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555E" w:rsidRDefault="00D21206">
      <w:pPr>
        <w:pStyle w:val="1"/>
        <w:jc w:val="center"/>
        <w:rPr>
          <w:sz w:val="52"/>
          <w:szCs w:val="52"/>
        </w:rPr>
      </w:pPr>
      <w:r>
        <w:rPr>
          <w:rFonts w:hint="eastAsia"/>
          <w:sz w:val="52"/>
          <w:szCs w:val="52"/>
        </w:rPr>
        <w:t>招标代理培训流程操作手册</w:t>
      </w:r>
    </w:p>
    <w:p w:rsidR="0081555E" w:rsidRDefault="0081555E">
      <w:pPr>
        <w:rPr>
          <w:sz w:val="52"/>
          <w:szCs w:val="52"/>
        </w:rPr>
      </w:pPr>
    </w:p>
    <w:p w:rsidR="0081555E" w:rsidRDefault="00D21206">
      <w:pPr>
        <w:jc w:val="center"/>
        <w:rPr>
          <w:rFonts w:ascii="宋体" w:hAnsi="宋体"/>
          <w:b/>
          <w:sz w:val="28"/>
          <w:szCs w:val="28"/>
        </w:rPr>
      </w:pPr>
      <w:r>
        <w:rPr>
          <w:rFonts w:ascii="宋体" w:hAnsi="宋体" w:hint="eastAsia"/>
          <w:b/>
          <w:sz w:val="28"/>
          <w:szCs w:val="28"/>
        </w:rPr>
        <w:t>广州易达建信科技开发有限公司</w:t>
      </w:r>
    </w:p>
    <w:p w:rsidR="0081555E" w:rsidRDefault="00D21206">
      <w:pPr>
        <w:jc w:val="center"/>
        <w:rPr>
          <w:rFonts w:ascii="宋体" w:hAnsi="宋体"/>
          <w:b/>
          <w:sz w:val="28"/>
          <w:szCs w:val="28"/>
        </w:rPr>
      </w:pPr>
      <w:r>
        <w:rPr>
          <w:rFonts w:ascii="宋体" w:hAnsi="宋体"/>
          <w:b/>
          <w:sz w:val="28"/>
          <w:szCs w:val="28"/>
        </w:rPr>
        <w:t>2018年8月</w:t>
      </w:r>
    </w:p>
    <w:p w:rsidR="0081555E" w:rsidRDefault="0081555E">
      <w:pPr>
        <w:jc w:val="center"/>
        <w:rPr>
          <w:rFonts w:ascii="宋体" w:hAnsi="宋体"/>
          <w:b/>
          <w:sz w:val="28"/>
          <w:szCs w:val="28"/>
        </w:rPr>
      </w:pPr>
    </w:p>
    <w:p w:rsidR="0081555E" w:rsidRDefault="00D21206">
      <w:pPr>
        <w:pStyle w:val="2"/>
        <w:spacing w:line="240" w:lineRule="auto"/>
      </w:pPr>
      <w:r>
        <w:rPr>
          <w:rFonts w:hint="eastAsia"/>
        </w:rPr>
        <w:t>一、用户登录系统</w:t>
      </w:r>
    </w:p>
    <w:p w:rsidR="0081555E" w:rsidRDefault="00D21206">
      <w:pPr>
        <w:pStyle w:val="3"/>
        <w:spacing w:line="240" w:lineRule="auto"/>
        <w:ind w:firstLineChars="200" w:firstLine="643"/>
      </w:pPr>
      <w:r>
        <w:rPr>
          <w:rFonts w:hint="eastAsia"/>
        </w:rPr>
        <w:t>1</w:t>
      </w:r>
      <w:r>
        <w:rPr>
          <w:rFonts w:hint="eastAsia"/>
        </w:rPr>
        <w:t>、进入惠州市公共资源交易中心</w:t>
      </w:r>
    </w:p>
    <w:p w:rsidR="0081555E" w:rsidRDefault="00D21206">
      <w:pPr>
        <w:spacing w:line="312" w:lineRule="auto"/>
        <w:ind w:firstLineChars="200" w:firstLine="560"/>
        <w:rPr>
          <w:rFonts w:asciiTheme="minorEastAsia" w:hAnsiTheme="minorEastAsia" w:cstheme="minorEastAsia"/>
          <w:sz w:val="28"/>
          <w:szCs w:val="28"/>
        </w:rPr>
      </w:pPr>
      <w:r>
        <w:rPr>
          <w:rFonts w:asciiTheme="minorEastAsia" w:hAnsiTheme="minorEastAsia" w:cstheme="minorEastAsia" w:hint="eastAsia"/>
          <w:sz w:val="28"/>
          <w:szCs w:val="28"/>
        </w:rPr>
        <w:t>打开IE浏览器,进入惠州市公共资源交易中心（网址为：http://zyjy.huizhou.gov.cn/）（“惠州市公共资源交易中心”以下简称为：“门户”）。</w:t>
      </w:r>
    </w:p>
    <w:p w:rsidR="0081555E" w:rsidRDefault="00D21206">
      <w:pPr>
        <w:spacing w:line="312" w:lineRule="auto"/>
        <w:ind w:firstLineChars="200" w:firstLine="420"/>
      </w:pPr>
      <w:r>
        <w:rPr>
          <w:noProof/>
        </w:rPr>
        <w:drawing>
          <wp:inline distT="0" distB="0" distL="114300" distR="114300">
            <wp:extent cx="5268595" cy="2248535"/>
            <wp:effectExtent l="0" t="0" r="8255" b="184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a:stretch>
                      <a:fillRect/>
                    </a:stretch>
                  </pic:blipFill>
                  <pic:spPr>
                    <a:xfrm>
                      <a:off x="0" y="0"/>
                      <a:ext cx="5268595" cy="2248535"/>
                    </a:xfrm>
                    <a:prstGeom prst="rect">
                      <a:avLst/>
                    </a:prstGeom>
                    <a:noFill/>
                    <a:ln w="9525">
                      <a:noFill/>
                    </a:ln>
                  </pic:spPr>
                </pic:pic>
              </a:graphicData>
            </a:graphic>
          </wp:inline>
        </w:drawing>
      </w:r>
    </w:p>
    <w:p w:rsidR="0081555E" w:rsidRDefault="00D21206">
      <w:pPr>
        <w:pStyle w:val="3"/>
        <w:spacing w:line="240" w:lineRule="auto"/>
        <w:ind w:firstLineChars="200" w:firstLine="643"/>
      </w:pPr>
      <w:r>
        <w:rPr>
          <w:rFonts w:hint="eastAsia"/>
        </w:rPr>
        <w:t>2</w:t>
      </w:r>
      <w:r>
        <w:rPr>
          <w:rFonts w:hint="eastAsia"/>
        </w:rPr>
        <w:t>、用户登录</w:t>
      </w:r>
    </w:p>
    <w:p w:rsidR="0081555E" w:rsidRDefault="00D21206" w:rsidP="00F20646">
      <w:pPr>
        <w:spacing w:beforeLines="27" w:before="84" w:afterLines="71" w:after="221" w:line="312" w:lineRule="auto"/>
        <w:ind w:firstLineChars="200" w:firstLine="560"/>
        <w:rPr>
          <w:rFonts w:asciiTheme="minorEastAsia" w:hAnsiTheme="minorEastAsia" w:cstheme="minorEastAsia"/>
          <w:sz w:val="28"/>
          <w:szCs w:val="28"/>
        </w:rPr>
      </w:pPr>
      <w:r>
        <w:rPr>
          <w:rFonts w:asciiTheme="minorEastAsia" w:hAnsiTheme="minorEastAsia" w:cstheme="minorEastAsia" w:hint="eastAsia"/>
          <w:sz w:val="28"/>
          <w:szCs w:val="28"/>
        </w:rPr>
        <w:t>在门户网站登录选择建设工程中的‘交易系统入口’进行登录（如下图所示）：</w:t>
      </w:r>
    </w:p>
    <w:p w:rsidR="0081555E" w:rsidRDefault="00ED5779">
      <w:pPr>
        <w:widowControl/>
        <w:shd w:val="clear" w:color="auto" w:fill="FFFFFF"/>
        <w:jc w:val="left"/>
        <w:rPr>
          <w:rFonts w:asciiTheme="minorEastAsia" w:hAnsiTheme="minorEastAsia" w:cstheme="minorEastAsia"/>
          <w:color w:val="FF0000"/>
          <w:sz w:val="28"/>
          <w:szCs w:val="28"/>
        </w:rPr>
      </w:pPr>
      <w:r>
        <w:rPr>
          <w:rFonts w:ascii="黑体" w:eastAsia="黑体" w:hAnsi="黑体" w:cstheme="minorEastAsia" w:hint="eastAsia"/>
          <w:color w:val="FF0000"/>
          <w:sz w:val="28"/>
          <w:szCs w:val="28"/>
        </w:rPr>
        <w:t xml:space="preserve">    </w:t>
      </w:r>
      <w:r w:rsidR="00D21206" w:rsidRPr="00ED5779">
        <w:rPr>
          <w:rFonts w:ascii="黑体" w:eastAsia="黑体" w:hAnsi="黑体" w:cstheme="minorEastAsia" w:hint="eastAsia"/>
          <w:color w:val="FF0000"/>
          <w:sz w:val="28"/>
          <w:szCs w:val="28"/>
        </w:rPr>
        <w:t>注：首次在门户网站参与交易活动的招标代理需要提前办理好招标代理机构的数字证书（CA）及资料备案事宜，详情请在门户网站—</w:t>
      </w:r>
      <w:r w:rsidR="00D21206" w:rsidRPr="00ED5779">
        <w:rPr>
          <w:rFonts w:ascii="黑体" w:eastAsia="黑体" w:hAnsi="黑体" w:cstheme="minorEastAsia" w:hint="eastAsia"/>
          <w:color w:val="FF0000"/>
          <w:sz w:val="28"/>
          <w:szCs w:val="28"/>
        </w:rPr>
        <w:lastRenderedPageBreak/>
        <w:t>【办事指南】—【建设工程】栏中查阅建设工程招标投标交易平台CA证书办理流程（2017.8）和下载</w:t>
      </w:r>
      <w:r w:rsidR="00D21206" w:rsidRPr="00ED5779">
        <w:rPr>
          <w:rFonts w:ascii="黑体" w:eastAsia="黑体" w:hAnsi="黑体" w:cstheme="minorEastAsia" w:hint="eastAsia"/>
          <w:color w:val="FF0000"/>
          <w:kern w:val="0"/>
          <w:sz w:val="28"/>
          <w:szCs w:val="28"/>
          <w:shd w:val="clear" w:color="auto" w:fill="FFFFFF"/>
        </w:rPr>
        <w:t>《</w:t>
      </w:r>
      <w:hyperlink r:id="rId9" w:tgtFrame="http://zyjy.huizhou.gov.cn/PublicServer/public/backstageManagement/_self" w:history="1">
        <w:r w:rsidR="00D21206" w:rsidRPr="00ED5779">
          <w:rPr>
            <w:rStyle w:val="a4"/>
            <w:rFonts w:ascii="黑体" w:eastAsia="黑体" w:hAnsi="黑体" w:cstheme="minorEastAsia" w:hint="eastAsia"/>
            <w:color w:val="FF0000"/>
            <w:sz w:val="28"/>
            <w:szCs w:val="28"/>
            <w:shd w:val="clear" w:color="auto" w:fill="FFFFFF"/>
          </w:rPr>
          <w:t>惠州市公共资源交易中心建设工程招投标交易平台操作指南(2017.08).doc</w:t>
        </w:r>
        <w:r w:rsidR="00D21206" w:rsidRPr="00ED5779">
          <w:rPr>
            <w:rStyle w:val="a4"/>
            <w:rFonts w:ascii="黑体" w:eastAsia="黑体" w:hAnsi="黑体" w:cstheme="minorEastAsia" w:hint="eastAsia"/>
            <w:color w:val="FF0000"/>
            <w:sz w:val="28"/>
            <w:szCs w:val="28"/>
            <w:shd w:val="clear" w:color="auto" w:fill="FFFFFF"/>
          </w:rPr>
          <w:t> </w:t>
        </w:r>
      </w:hyperlink>
      <w:r w:rsidR="00D21206">
        <w:rPr>
          <w:rFonts w:asciiTheme="minorEastAsia" w:hAnsiTheme="minorEastAsia" w:cstheme="minorEastAsia" w:hint="eastAsia"/>
          <w:color w:val="FF0000"/>
          <w:kern w:val="0"/>
          <w:sz w:val="28"/>
          <w:szCs w:val="28"/>
          <w:shd w:val="clear" w:color="auto" w:fill="FFFFFF"/>
        </w:rPr>
        <w:t>》</w:t>
      </w:r>
    </w:p>
    <w:p w:rsidR="0081555E" w:rsidRDefault="00D21206">
      <w:pPr>
        <w:spacing w:line="312" w:lineRule="auto"/>
        <w:ind w:firstLineChars="200" w:firstLine="420"/>
        <w:rPr>
          <w:rFonts w:asciiTheme="minorEastAsia" w:hAnsiTheme="minorEastAsia" w:cstheme="minorEastAsia"/>
          <w:sz w:val="28"/>
          <w:szCs w:val="28"/>
        </w:rPr>
      </w:pPr>
      <w:r>
        <w:rPr>
          <w:noProof/>
        </w:rPr>
        <w:drawing>
          <wp:inline distT="0" distB="0" distL="114300" distR="114300">
            <wp:extent cx="5271135" cy="2358390"/>
            <wp:effectExtent l="0" t="0" r="5715" b="3810"/>
            <wp:docPr id="2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6"/>
                    <pic:cNvPicPr>
                      <a:picLocks noChangeAspect="1"/>
                    </pic:cNvPicPr>
                  </pic:nvPicPr>
                  <pic:blipFill>
                    <a:blip r:embed="rId10"/>
                    <a:stretch>
                      <a:fillRect/>
                    </a:stretch>
                  </pic:blipFill>
                  <pic:spPr>
                    <a:xfrm>
                      <a:off x="0" y="0"/>
                      <a:ext cx="5271135" cy="2358390"/>
                    </a:xfrm>
                    <a:prstGeom prst="rect">
                      <a:avLst/>
                    </a:prstGeom>
                    <a:noFill/>
                    <a:ln w="9525">
                      <a:noFill/>
                    </a:ln>
                  </pic:spPr>
                </pic:pic>
              </a:graphicData>
            </a:graphic>
          </wp:inline>
        </w:drawing>
      </w:r>
    </w:p>
    <w:p w:rsidR="0081555E" w:rsidRDefault="00D21206">
      <w:pPr>
        <w:spacing w:line="312" w:lineRule="auto"/>
        <w:ind w:firstLineChars="200" w:firstLine="560"/>
        <w:rPr>
          <w:rFonts w:asciiTheme="minorEastAsia" w:hAnsiTheme="minorEastAsia" w:cstheme="minorEastAsia"/>
          <w:sz w:val="28"/>
          <w:szCs w:val="28"/>
        </w:rPr>
      </w:pPr>
      <w:r>
        <w:rPr>
          <w:rFonts w:asciiTheme="minorEastAsia" w:hAnsiTheme="minorEastAsia" w:cstheme="minorEastAsia" w:hint="eastAsia"/>
          <w:sz w:val="28"/>
          <w:szCs w:val="28"/>
        </w:rPr>
        <w:t>进入招投标登录界面（如下图所示）：</w:t>
      </w:r>
    </w:p>
    <w:p w:rsidR="0081555E" w:rsidRDefault="008879FF">
      <w:pPr>
        <w:spacing w:line="312" w:lineRule="auto"/>
        <w:ind w:firstLineChars="200" w:firstLine="420"/>
      </w:pPr>
      <w:r>
        <w:rPr>
          <w:noProof/>
        </w:rPr>
        <w:drawing>
          <wp:inline distT="0" distB="0" distL="0" distR="0" wp14:anchorId="460BFD46" wp14:editId="7D84CF07">
            <wp:extent cx="5274310" cy="236347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4310" cy="2363470"/>
                    </a:xfrm>
                    <a:prstGeom prst="rect">
                      <a:avLst/>
                    </a:prstGeom>
                  </pic:spPr>
                </pic:pic>
              </a:graphicData>
            </a:graphic>
          </wp:inline>
        </w:drawing>
      </w:r>
    </w:p>
    <w:p w:rsidR="0081555E" w:rsidRDefault="00D21206">
      <w:pPr>
        <w:spacing w:line="312" w:lineRule="auto"/>
        <w:ind w:firstLineChars="200" w:firstLine="560"/>
        <w:rPr>
          <w:rFonts w:asciiTheme="minorEastAsia" w:hAnsiTheme="minorEastAsia" w:cstheme="minorEastAsia"/>
          <w:sz w:val="28"/>
          <w:szCs w:val="28"/>
        </w:rPr>
      </w:pPr>
      <w:r>
        <w:rPr>
          <w:rFonts w:asciiTheme="minorEastAsia" w:hAnsiTheme="minorEastAsia" w:cstheme="minorEastAsia" w:hint="eastAsia"/>
          <w:sz w:val="28"/>
          <w:szCs w:val="28"/>
        </w:rPr>
        <w:t>选择部门，输入CA预设的密码进入系统（如未安装GDCA</w:t>
      </w:r>
      <w:proofErr w:type="gramStart"/>
      <w:r>
        <w:rPr>
          <w:rFonts w:asciiTheme="minorEastAsia" w:hAnsiTheme="minorEastAsia" w:cstheme="minorEastAsia" w:hint="eastAsia"/>
          <w:sz w:val="28"/>
          <w:szCs w:val="28"/>
        </w:rPr>
        <w:t>驱动请点击</w:t>
      </w:r>
      <w:proofErr w:type="gramEnd"/>
      <w:r>
        <w:rPr>
          <w:rFonts w:asciiTheme="minorEastAsia" w:hAnsiTheme="minorEastAsia" w:cstheme="minorEastAsia" w:hint="eastAsia"/>
          <w:sz w:val="28"/>
          <w:szCs w:val="28"/>
        </w:rPr>
        <w:t>驱动程序下载安装驱动再进行登录）。</w:t>
      </w:r>
    </w:p>
    <w:p w:rsidR="0081555E" w:rsidRDefault="00D21206" w:rsidP="00F20646">
      <w:pPr>
        <w:numPr>
          <w:ilvl w:val="0"/>
          <w:numId w:val="1"/>
        </w:numPr>
        <w:spacing w:beforeLines="50" w:before="156" w:afterLines="50" w:after="156" w:line="312" w:lineRule="auto"/>
        <w:ind w:firstLineChars="17" w:firstLine="55"/>
        <w:outlineLvl w:val="1"/>
        <w:rPr>
          <w:rFonts w:ascii="黑体" w:eastAsia="黑体" w:hAnsi="黑体" w:cs="黑体"/>
          <w:b/>
          <w:bCs/>
          <w:sz w:val="32"/>
          <w:szCs w:val="32"/>
        </w:rPr>
      </w:pPr>
      <w:r>
        <w:rPr>
          <w:rFonts w:ascii="黑体" w:eastAsia="黑体" w:hAnsi="黑体" w:cs="黑体" w:hint="eastAsia"/>
          <w:b/>
          <w:bCs/>
          <w:sz w:val="32"/>
          <w:szCs w:val="32"/>
        </w:rPr>
        <w:t>新增招标代理人员信息</w:t>
      </w:r>
    </w:p>
    <w:p w:rsidR="0081555E" w:rsidRDefault="00D21206" w:rsidP="00F20646">
      <w:pPr>
        <w:numPr>
          <w:ilvl w:val="0"/>
          <w:numId w:val="2"/>
        </w:numPr>
        <w:spacing w:afterLines="80" w:after="249" w:line="312" w:lineRule="auto"/>
        <w:ind w:firstLineChars="200" w:firstLine="643"/>
        <w:outlineLvl w:val="2"/>
        <w:rPr>
          <w:rFonts w:ascii="黑体" w:eastAsia="黑体" w:hAnsi="黑体" w:cs="黑体"/>
          <w:b/>
          <w:bCs/>
          <w:sz w:val="32"/>
          <w:szCs w:val="32"/>
        </w:rPr>
      </w:pPr>
      <w:r>
        <w:rPr>
          <w:rFonts w:ascii="黑体" w:eastAsia="黑体" w:hAnsi="黑体" w:cs="黑体" w:hint="eastAsia"/>
          <w:b/>
          <w:bCs/>
          <w:sz w:val="32"/>
          <w:szCs w:val="32"/>
        </w:rPr>
        <w:t>增加操作员</w:t>
      </w:r>
    </w:p>
    <w:p w:rsidR="0081555E" w:rsidRDefault="00D21206" w:rsidP="00957F7D">
      <w:pPr>
        <w:ind w:firstLineChars="225" w:firstLine="630"/>
        <w:rPr>
          <w:rFonts w:ascii="宋体" w:hAnsi="宋体"/>
          <w:bCs/>
          <w:sz w:val="28"/>
          <w:szCs w:val="28"/>
        </w:rPr>
      </w:pPr>
      <w:r>
        <w:rPr>
          <w:rFonts w:ascii="宋体" w:hAnsi="宋体" w:hint="eastAsia"/>
          <w:bCs/>
          <w:sz w:val="28"/>
          <w:szCs w:val="28"/>
        </w:rPr>
        <w:t>招标代理进入系统后在左侧功能菜单打开“企业信息”后，打</w:t>
      </w:r>
      <w:r>
        <w:rPr>
          <w:rFonts w:ascii="宋体" w:hAnsi="宋体" w:hint="eastAsia"/>
          <w:bCs/>
          <w:sz w:val="28"/>
          <w:szCs w:val="28"/>
        </w:rPr>
        <w:lastRenderedPageBreak/>
        <w:t>开“操作员管理”点击‘新增’按钮新增人员，完善</w:t>
      </w:r>
      <w:proofErr w:type="gramStart"/>
      <w:r>
        <w:rPr>
          <w:rFonts w:ascii="宋体" w:hAnsi="宋体" w:hint="eastAsia"/>
          <w:bCs/>
          <w:sz w:val="28"/>
          <w:szCs w:val="28"/>
        </w:rPr>
        <w:t>完人员信息</w:t>
      </w:r>
      <w:proofErr w:type="gramEnd"/>
      <w:r>
        <w:rPr>
          <w:rFonts w:ascii="宋体" w:hAnsi="宋体" w:hint="eastAsia"/>
          <w:bCs/>
          <w:sz w:val="28"/>
          <w:szCs w:val="28"/>
        </w:rPr>
        <w:t>后点击‘提交审核’按钮提交给交易中心审核（如下图所示）：</w:t>
      </w:r>
    </w:p>
    <w:p w:rsidR="0081555E" w:rsidRDefault="00D21206">
      <w:pPr>
        <w:ind w:leftChars="300" w:left="630"/>
      </w:pPr>
      <w:r>
        <w:rPr>
          <w:noProof/>
        </w:rPr>
        <w:drawing>
          <wp:inline distT="0" distB="0" distL="114300" distR="114300">
            <wp:extent cx="5268595" cy="2345055"/>
            <wp:effectExtent l="0" t="0" r="8255" b="17145"/>
            <wp:docPr id="2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4"/>
                    <pic:cNvPicPr>
                      <a:picLocks noChangeAspect="1"/>
                    </pic:cNvPicPr>
                  </pic:nvPicPr>
                  <pic:blipFill>
                    <a:blip r:embed="rId12"/>
                    <a:stretch>
                      <a:fillRect/>
                    </a:stretch>
                  </pic:blipFill>
                  <pic:spPr>
                    <a:xfrm>
                      <a:off x="0" y="0"/>
                      <a:ext cx="5268595" cy="2345055"/>
                    </a:xfrm>
                    <a:prstGeom prst="rect">
                      <a:avLst/>
                    </a:prstGeom>
                    <a:noFill/>
                    <a:ln w="9525">
                      <a:noFill/>
                    </a:ln>
                  </pic:spPr>
                </pic:pic>
              </a:graphicData>
            </a:graphic>
          </wp:inline>
        </w:drawing>
      </w:r>
    </w:p>
    <w:p w:rsidR="0081555E" w:rsidRDefault="00D21206">
      <w:pPr>
        <w:ind w:leftChars="300" w:left="630"/>
        <w:rPr>
          <w:b/>
          <w:bCs/>
          <w:sz w:val="28"/>
          <w:szCs w:val="28"/>
        </w:rPr>
      </w:pPr>
      <w:r>
        <w:rPr>
          <w:rFonts w:hint="eastAsia"/>
          <w:b/>
          <w:bCs/>
          <w:sz w:val="28"/>
          <w:szCs w:val="28"/>
        </w:rPr>
        <w:t>待审核通过后即可登录</w:t>
      </w:r>
      <w:r w:rsidR="00E6241C" w:rsidRPr="00E6241C">
        <w:rPr>
          <w:rFonts w:hint="eastAsia"/>
          <w:b/>
          <w:bCs/>
          <w:sz w:val="28"/>
          <w:szCs w:val="28"/>
        </w:rPr>
        <w:t>惠州市公共资源交易中心招标代理机构培训系统</w:t>
      </w:r>
      <w:r>
        <w:rPr>
          <w:rFonts w:hint="eastAsia"/>
          <w:b/>
          <w:bCs/>
          <w:sz w:val="28"/>
          <w:szCs w:val="28"/>
        </w:rPr>
        <w:t>进行考核</w:t>
      </w:r>
    </w:p>
    <w:p w:rsidR="0081555E" w:rsidRDefault="0081555E" w:rsidP="00957F7D">
      <w:pPr>
        <w:ind w:leftChars="200" w:left="420"/>
      </w:pPr>
    </w:p>
    <w:p w:rsidR="0081555E" w:rsidRDefault="00E6241C" w:rsidP="00E6241C">
      <w:pPr>
        <w:numPr>
          <w:ilvl w:val="0"/>
          <w:numId w:val="1"/>
        </w:numPr>
        <w:ind w:firstLineChars="17" w:firstLine="55"/>
        <w:outlineLvl w:val="1"/>
        <w:rPr>
          <w:rFonts w:ascii="黑体" w:eastAsia="黑体" w:hAnsi="黑体" w:cs="黑体"/>
          <w:b/>
          <w:bCs/>
          <w:sz w:val="32"/>
          <w:szCs w:val="32"/>
        </w:rPr>
      </w:pPr>
      <w:r w:rsidRPr="00E6241C">
        <w:rPr>
          <w:rFonts w:ascii="黑体" w:eastAsia="黑体" w:hAnsi="黑体" w:cs="黑体" w:hint="eastAsia"/>
          <w:b/>
          <w:bCs/>
          <w:sz w:val="32"/>
          <w:szCs w:val="32"/>
        </w:rPr>
        <w:t>惠州市公共资源交易中心招标代理机构培训系统</w:t>
      </w:r>
    </w:p>
    <w:p w:rsidR="0081555E" w:rsidRDefault="00D21206">
      <w:pPr>
        <w:numPr>
          <w:ilvl w:val="0"/>
          <w:numId w:val="3"/>
        </w:numPr>
        <w:ind w:leftChars="300" w:left="630"/>
        <w:outlineLvl w:val="2"/>
        <w:rPr>
          <w:rFonts w:ascii="黑体" w:eastAsia="黑体" w:hAnsi="黑体" w:cs="黑体"/>
          <w:b/>
          <w:bCs/>
          <w:sz w:val="32"/>
          <w:szCs w:val="32"/>
        </w:rPr>
      </w:pPr>
      <w:r>
        <w:rPr>
          <w:rFonts w:ascii="黑体" w:eastAsia="黑体" w:hAnsi="黑体" w:cs="黑体" w:hint="eastAsia"/>
          <w:b/>
          <w:bCs/>
          <w:sz w:val="32"/>
          <w:szCs w:val="32"/>
        </w:rPr>
        <w:t>用户登录</w:t>
      </w:r>
    </w:p>
    <w:p w:rsidR="008879FF" w:rsidRDefault="00D21206" w:rsidP="00957F7D">
      <w:pPr>
        <w:ind w:firstLineChars="225" w:firstLine="630"/>
        <w:rPr>
          <w:rFonts w:asciiTheme="minorEastAsia" w:hAnsiTheme="minorEastAsia" w:cstheme="minorEastAsia"/>
          <w:sz w:val="28"/>
          <w:szCs w:val="28"/>
        </w:rPr>
      </w:pPr>
      <w:r>
        <w:rPr>
          <w:rFonts w:asciiTheme="minorEastAsia" w:hAnsiTheme="minorEastAsia" w:cstheme="minorEastAsia" w:hint="eastAsia"/>
          <w:sz w:val="28"/>
          <w:szCs w:val="28"/>
        </w:rPr>
        <w:t>进入</w:t>
      </w:r>
      <w:r w:rsidR="00E6241C" w:rsidRPr="00E6241C">
        <w:rPr>
          <w:rFonts w:asciiTheme="minorEastAsia" w:hAnsiTheme="minorEastAsia" w:cstheme="minorEastAsia" w:hint="eastAsia"/>
          <w:sz w:val="28"/>
          <w:szCs w:val="28"/>
        </w:rPr>
        <w:t>惠州市公共资源交易中心</w:t>
      </w:r>
      <w:r w:rsidR="008879FF">
        <w:rPr>
          <w:rFonts w:asciiTheme="minorEastAsia" w:hAnsiTheme="minorEastAsia" w:cstheme="minorEastAsia" w:hint="eastAsia"/>
          <w:sz w:val="28"/>
          <w:szCs w:val="28"/>
        </w:rPr>
        <w:t>建设工程</w:t>
      </w:r>
      <w:r w:rsidR="008879FF">
        <w:rPr>
          <w:rFonts w:asciiTheme="minorEastAsia" w:hAnsiTheme="minorEastAsia" w:cstheme="minorEastAsia" w:hint="eastAsia"/>
          <w:sz w:val="28"/>
          <w:szCs w:val="28"/>
        </w:rPr>
        <w:t>招投标登录界面</w:t>
      </w:r>
      <w:r w:rsidR="008879FF">
        <w:rPr>
          <w:rFonts w:asciiTheme="minorEastAsia" w:hAnsiTheme="minorEastAsia" w:cstheme="minorEastAsia" w:hint="eastAsia"/>
          <w:sz w:val="28"/>
          <w:szCs w:val="28"/>
        </w:rPr>
        <w:t>，点击招标代理培训系统。</w:t>
      </w:r>
      <w:bookmarkStart w:id="0" w:name="_GoBack"/>
      <w:bookmarkEnd w:id="0"/>
    </w:p>
    <w:p w:rsidR="008879FF" w:rsidRDefault="008879FF" w:rsidP="00957F7D">
      <w:pPr>
        <w:ind w:firstLineChars="225" w:firstLine="473"/>
        <w:rPr>
          <w:rFonts w:asciiTheme="minorEastAsia" w:hAnsiTheme="minorEastAsia" w:cstheme="minorEastAsia"/>
          <w:sz w:val="28"/>
          <w:szCs w:val="28"/>
        </w:rPr>
      </w:pPr>
      <w:r>
        <w:rPr>
          <w:noProof/>
        </w:rPr>
        <w:drawing>
          <wp:inline distT="0" distB="0" distL="0" distR="0" wp14:anchorId="645A38F3" wp14:editId="6EC024D4">
            <wp:extent cx="5274310" cy="2363470"/>
            <wp:effectExtent l="0" t="0" r="0"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4310" cy="2363470"/>
                    </a:xfrm>
                    <a:prstGeom prst="rect">
                      <a:avLst/>
                    </a:prstGeom>
                  </pic:spPr>
                </pic:pic>
              </a:graphicData>
            </a:graphic>
          </wp:inline>
        </w:drawing>
      </w:r>
    </w:p>
    <w:p w:rsidR="0081555E" w:rsidRDefault="00D21206" w:rsidP="00957F7D">
      <w:pPr>
        <w:ind w:firstLineChars="225" w:firstLine="630"/>
        <w:rPr>
          <w:rFonts w:asciiTheme="minorEastAsia" w:hAnsiTheme="minorEastAsia" w:cstheme="minorEastAsia"/>
          <w:sz w:val="28"/>
          <w:szCs w:val="28"/>
        </w:rPr>
      </w:pPr>
      <w:r>
        <w:rPr>
          <w:rFonts w:asciiTheme="minorEastAsia" w:hAnsiTheme="minorEastAsia" w:cstheme="minorEastAsia" w:hint="eastAsia"/>
          <w:sz w:val="28"/>
          <w:szCs w:val="28"/>
        </w:rPr>
        <w:t>用在业务系统通过审核的新增人员姓名及身份证号码登录系统（如下图所示）：</w:t>
      </w:r>
    </w:p>
    <w:p w:rsidR="0081555E" w:rsidRDefault="00D21206" w:rsidP="00957F7D">
      <w:pPr>
        <w:ind w:leftChars="300" w:left="630"/>
        <w:rPr>
          <w:rFonts w:ascii="黑体" w:eastAsia="黑体" w:hAnsi="黑体" w:cs="黑体"/>
          <w:b/>
          <w:bCs/>
          <w:sz w:val="32"/>
          <w:szCs w:val="32"/>
        </w:rPr>
      </w:pPr>
      <w:r>
        <w:rPr>
          <w:rFonts w:ascii="黑体" w:eastAsia="黑体" w:hAnsi="黑体" w:cs="黑体" w:hint="eastAsia"/>
          <w:b/>
          <w:bCs/>
          <w:noProof/>
          <w:sz w:val="32"/>
          <w:szCs w:val="32"/>
        </w:rPr>
        <w:lastRenderedPageBreak/>
        <w:drawing>
          <wp:inline distT="0" distB="0" distL="114300" distR="114300">
            <wp:extent cx="5268595" cy="2248535"/>
            <wp:effectExtent l="0" t="0" r="8255" b="18415"/>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13"/>
                    <a:stretch>
                      <a:fillRect/>
                    </a:stretch>
                  </pic:blipFill>
                  <pic:spPr>
                    <a:xfrm>
                      <a:off x="0" y="0"/>
                      <a:ext cx="5268595" cy="2248535"/>
                    </a:xfrm>
                    <a:prstGeom prst="rect">
                      <a:avLst/>
                    </a:prstGeom>
                    <a:noFill/>
                    <a:ln w="9525">
                      <a:noFill/>
                    </a:ln>
                  </pic:spPr>
                </pic:pic>
              </a:graphicData>
            </a:graphic>
          </wp:inline>
        </w:drawing>
      </w:r>
    </w:p>
    <w:p w:rsidR="0081555E" w:rsidRDefault="00E6241C">
      <w:pPr>
        <w:numPr>
          <w:ilvl w:val="0"/>
          <w:numId w:val="3"/>
        </w:numPr>
        <w:ind w:leftChars="300" w:left="630"/>
        <w:outlineLvl w:val="2"/>
        <w:rPr>
          <w:rFonts w:ascii="黑体" w:eastAsia="黑体" w:hAnsi="黑体" w:cs="黑体"/>
          <w:b/>
          <w:bCs/>
          <w:sz w:val="32"/>
          <w:szCs w:val="32"/>
        </w:rPr>
      </w:pPr>
      <w:r w:rsidRPr="00E6241C">
        <w:rPr>
          <w:rFonts w:ascii="黑体" w:eastAsia="黑体" w:hAnsi="黑体" w:cs="黑体" w:hint="eastAsia"/>
          <w:b/>
          <w:bCs/>
          <w:sz w:val="32"/>
          <w:szCs w:val="32"/>
        </w:rPr>
        <w:t>惠州市公共资源交易中心招标代理机构培训系统</w:t>
      </w:r>
      <w:r w:rsidR="00D21206">
        <w:rPr>
          <w:rFonts w:ascii="黑体" w:eastAsia="黑体" w:hAnsi="黑体" w:cs="黑体" w:hint="eastAsia"/>
          <w:b/>
          <w:bCs/>
          <w:sz w:val="32"/>
          <w:szCs w:val="32"/>
        </w:rPr>
        <w:t>业务概况</w:t>
      </w:r>
    </w:p>
    <w:p w:rsidR="0081555E" w:rsidRDefault="00957F7D" w:rsidP="00957F7D">
      <w:pPr>
        <w:ind w:firstLineChars="150" w:firstLine="420"/>
      </w:pPr>
      <w:r>
        <w:rPr>
          <w:rFonts w:asciiTheme="minorEastAsia" w:hAnsiTheme="minorEastAsia" w:cstheme="minorEastAsia" w:hint="eastAsia"/>
          <w:sz w:val="28"/>
          <w:szCs w:val="28"/>
        </w:rPr>
        <w:t xml:space="preserve"> </w:t>
      </w:r>
      <w:r w:rsidR="00D21206">
        <w:rPr>
          <w:rFonts w:asciiTheme="minorEastAsia" w:hAnsiTheme="minorEastAsia" w:cstheme="minorEastAsia" w:hint="eastAsia"/>
          <w:sz w:val="28"/>
          <w:szCs w:val="28"/>
        </w:rPr>
        <w:t>招标代理培训考核分为‘视频培训’、‘理论</w:t>
      </w:r>
      <w:r w:rsidR="003042C4">
        <w:rPr>
          <w:rFonts w:asciiTheme="minorEastAsia" w:hAnsiTheme="minorEastAsia" w:cstheme="minorEastAsia" w:hint="eastAsia"/>
          <w:sz w:val="28"/>
          <w:szCs w:val="28"/>
        </w:rPr>
        <w:t>培训’、‘实操培训</w:t>
      </w:r>
      <w:r w:rsidR="00D21206">
        <w:rPr>
          <w:rFonts w:asciiTheme="minorEastAsia" w:hAnsiTheme="minorEastAsia" w:cstheme="minorEastAsia" w:hint="eastAsia"/>
          <w:sz w:val="28"/>
          <w:szCs w:val="28"/>
        </w:rPr>
        <w:t>’三大模块（如下图所示）：</w:t>
      </w:r>
    </w:p>
    <w:p w:rsidR="0081555E" w:rsidRDefault="00D21206">
      <w:pPr>
        <w:ind w:firstLine="420"/>
      </w:pPr>
      <w:r>
        <w:rPr>
          <w:noProof/>
        </w:rPr>
        <w:drawing>
          <wp:inline distT="0" distB="0" distL="114300" distR="114300">
            <wp:extent cx="5268595" cy="2248535"/>
            <wp:effectExtent l="0" t="0" r="8255" b="18415"/>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14"/>
                    <a:stretch>
                      <a:fillRect/>
                    </a:stretch>
                  </pic:blipFill>
                  <pic:spPr>
                    <a:xfrm>
                      <a:off x="0" y="0"/>
                      <a:ext cx="5268595" cy="2248535"/>
                    </a:xfrm>
                    <a:prstGeom prst="rect">
                      <a:avLst/>
                    </a:prstGeom>
                    <a:noFill/>
                    <a:ln w="9525">
                      <a:noFill/>
                    </a:ln>
                  </pic:spPr>
                </pic:pic>
              </a:graphicData>
            </a:graphic>
          </wp:inline>
        </w:drawing>
      </w:r>
    </w:p>
    <w:p w:rsidR="0081555E" w:rsidRDefault="00D21206">
      <w:pPr>
        <w:ind w:firstLine="420"/>
        <w:outlineLvl w:val="2"/>
        <w:rPr>
          <w:rFonts w:ascii="黑体" w:eastAsia="黑体" w:hAnsi="黑体" w:cs="黑体"/>
          <w:b/>
          <w:bCs/>
          <w:sz w:val="32"/>
          <w:szCs w:val="32"/>
        </w:rPr>
      </w:pPr>
      <w:r>
        <w:rPr>
          <w:rFonts w:ascii="黑体" w:eastAsia="黑体" w:hAnsi="黑体" w:cs="黑体" w:hint="eastAsia"/>
          <w:b/>
          <w:bCs/>
          <w:sz w:val="32"/>
          <w:szCs w:val="32"/>
        </w:rPr>
        <w:t>3、视频培训模块</w:t>
      </w:r>
    </w:p>
    <w:p w:rsidR="0081555E" w:rsidRDefault="00D21206" w:rsidP="00957F7D">
      <w:pPr>
        <w:ind w:firstLineChars="253" w:firstLine="708"/>
        <w:rPr>
          <w:sz w:val="28"/>
          <w:szCs w:val="28"/>
        </w:rPr>
      </w:pPr>
      <w:r>
        <w:rPr>
          <w:rFonts w:hint="eastAsia"/>
          <w:sz w:val="28"/>
          <w:szCs w:val="28"/>
        </w:rPr>
        <w:t>视频培训分成‘网上办理交易员视频’、‘投标企业操作视频’、‘招标代理操作视频’三种</w:t>
      </w:r>
      <w:proofErr w:type="gramStart"/>
      <w:r>
        <w:rPr>
          <w:rFonts w:hint="eastAsia"/>
          <w:sz w:val="28"/>
          <w:szCs w:val="28"/>
        </w:rPr>
        <w:t>供考核</w:t>
      </w:r>
      <w:proofErr w:type="gramEnd"/>
      <w:r>
        <w:rPr>
          <w:rFonts w:hint="eastAsia"/>
          <w:sz w:val="28"/>
          <w:szCs w:val="28"/>
        </w:rPr>
        <w:t>人员学习培训（如下图所示）：</w:t>
      </w:r>
      <w:r>
        <w:rPr>
          <w:noProof/>
        </w:rPr>
        <w:lastRenderedPageBreak/>
        <w:drawing>
          <wp:inline distT="0" distB="0" distL="114300" distR="114300">
            <wp:extent cx="5268595" cy="2248535"/>
            <wp:effectExtent l="0" t="0" r="8255" b="18415"/>
            <wp:docPr id="1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4"/>
                    <pic:cNvPicPr>
                      <a:picLocks noChangeAspect="1"/>
                    </pic:cNvPicPr>
                  </pic:nvPicPr>
                  <pic:blipFill>
                    <a:blip r:embed="rId15"/>
                    <a:stretch>
                      <a:fillRect/>
                    </a:stretch>
                  </pic:blipFill>
                  <pic:spPr>
                    <a:xfrm>
                      <a:off x="0" y="0"/>
                      <a:ext cx="5268595" cy="2248535"/>
                    </a:xfrm>
                    <a:prstGeom prst="rect">
                      <a:avLst/>
                    </a:prstGeom>
                    <a:noFill/>
                    <a:ln w="9525">
                      <a:noFill/>
                    </a:ln>
                  </pic:spPr>
                </pic:pic>
              </a:graphicData>
            </a:graphic>
          </wp:inline>
        </w:drawing>
      </w:r>
    </w:p>
    <w:p w:rsidR="0081555E" w:rsidRDefault="00D21206">
      <w:pPr>
        <w:ind w:firstLine="420"/>
        <w:outlineLvl w:val="2"/>
        <w:rPr>
          <w:rFonts w:ascii="黑体" w:eastAsia="黑体" w:hAnsi="黑体" w:cs="黑体"/>
          <w:b/>
          <w:bCs/>
          <w:sz w:val="32"/>
          <w:szCs w:val="32"/>
        </w:rPr>
      </w:pPr>
      <w:r>
        <w:rPr>
          <w:rFonts w:ascii="黑体" w:eastAsia="黑体" w:hAnsi="黑体" w:cs="黑体" w:hint="eastAsia"/>
          <w:b/>
          <w:bCs/>
          <w:sz w:val="32"/>
          <w:szCs w:val="32"/>
        </w:rPr>
        <w:t>4、理论考核模块</w:t>
      </w:r>
    </w:p>
    <w:p w:rsidR="0081555E" w:rsidRDefault="00D21206" w:rsidP="00957F7D">
      <w:pPr>
        <w:ind w:firstLineChars="202" w:firstLine="566"/>
        <w:rPr>
          <w:rFonts w:asciiTheme="minorEastAsia" w:hAnsiTheme="minorEastAsia" w:cstheme="minorEastAsia"/>
          <w:sz w:val="28"/>
          <w:szCs w:val="28"/>
        </w:rPr>
      </w:pPr>
      <w:r>
        <w:rPr>
          <w:rFonts w:asciiTheme="minorEastAsia" w:hAnsiTheme="minorEastAsia" w:cstheme="minorEastAsia" w:hint="eastAsia"/>
          <w:sz w:val="28"/>
          <w:szCs w:val="28"/>
        </w:rPr>
        <w:t>系统每次从题库中自动抽取20个题目作为考题，其中‘不定项选择题’十题，‘判断题’五题，‘实务题’五题，限时30分钟，总分为100分，每题五分，</w:t>
      </w:r>
      <w:r w:rsidR="00F20646">
        <w:rPr>
          <w:rFonts w:asciiTheme="minorEastAsia" w:hAnsiTheme="minorEastAsia" w:cstheme="minorEastAsia" w:hint="eastAsia"/>
          <w:sz w:val="28"/>
          <w:szCs w:val="28"/>
        </w:rPr>
        <w:t>90</w:t>
      </w:r>
      <w:r>
        <w:rPr>
          <w:rFonts w:asciiTheme="minorEastAsia" w:hAnsiTheme="minorEastAsia" w:cstheme="minorEastAsia" w:hint="eastAsia"/>
          <w:sz w:val="28"/>
          <w:szCs w:val="28"/>
        </w:rPr>
        <w:t>分及格即通过理论考核考试（如下图所示）：</w:t>
      </w:r>
    </w:p>
    <w:p w:rsidR="0081555E" w:rsidRDefault="00D21206">
      <w:pPr>
        <w:ind w:leftChars="200" w:left="420"/>
        <w:rPr>
          <w:rFonts w:asciiTheme="minorEastAsia" w:hAnsiTheme="minorEastAsia" w:cstheme="minorEastAsia"/>
          <w:sz w:val="28"/>
          <w:szCs w:val="28"/>
        </w:rPr>
      </w:pPr>
      <w:r>
        <w:rPr>
          <w:noProof/>
        </w:rPr>
        <w:drawing>
          <wp:inline distT="0" distB="0" distL="114300" distR="114300">
            <wp:extent cx="5268595" cy="2248535"/>
            <wp:effectExtent l="0" t="0" r="8255" b="18415"/>
            <wp:docPr id="1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5"/>
                    <pic:cNvPicPr>
                      <a:picLocks noChangeAspect="1"/>
                    </pic:cNvPicPr>
                  </pic:nvPicPr>
                  <pic:blipFill>
                    <a:blip r:embed="rId16"/>
                    <a:stretch>
                      <a:fillRect/>
                    </a:stretch>
                  </pic:blipFill>
                  <pic:spPr>
                    <a:xfrm>
                      <a:off x="0" y="0"/>
                      <a:ext cx="5268595" cy="2248535"/>
                    </a:xfrm>
                    <a:prstGeom prst="rect">
                      <a:avLst/>
                    </a:prstGeom>
                    <a:noFill/>
                    <a:ln w="9525">
                      <a:noFill/>
                    </a:ln>
                  </pic:spPr>
                </pic:pic>
              </a:graphicData>
            </a:graphic>
          </wp:inline>
        </w:drawing>
      </w:r>
    </w:p>
    <w:p w:rsidR="0081555E" w:rsidRDefault="00D21206">
      <w:pPr>
        <w:ind w:firstLine="420"/>
        <w:outlineLvl w:val="2"/>
        <w:rPr>
          <w:rFonts w:ascii="黑体" w:eastAsia="黑体" w:hAnsi="黑体" w:cs="黑体"/>
          <w:b/>
          <w:bCs/>
          <w:sz w:val="32"/>
          <w:szCs w:val="32"/>
        </w:rPr>
      </w:pPr>
      <w:r>
        <w:rPr>
          <w:rFonts w:ascii="黑体" w:eastAsia="黑体" w:hAnsi="黑体" w:cs="黑体" w:hint="eastAsia"/>
          <w:b/>
          <w:bCs/>
          <w:sz w:val="32"/>
          <w:szCs w:val="32"/>
        </w:rPr>
        <w:t>5、实操考核模块</w:t>
      </w:r>
    </w:p>
    <w:p w:rsidR="0081555E" w:rsidRDefault="00D21206">
      <w:pPr>
        <w:ind w:firstLine="420"/>
        <w:outlineLvl w:val="3"/>
        <w:rPr>
          <w:b/>
          <w:bCs/>
          <w:sz w:val="28"/>
          <w:szCs w:val="28"/>
        </w:rPr>
      </w:pPr>
      <w:r>
        <w:rPr>
          <w:rFonts w:hint="eastAsia"/>
          <w:b/>
          <w:bCs/>
          <w:sz w:val="28"/>
          <w:szCs w:val="28"/>
        </w:rPr>
        <w:t>（一）阅读考试规则并下载招标</w:t>
      </w:r>
      <w:proofErr w:type="gramStart"/>
      <w:r>
        <w:rPr>
          <w:rFonts w:hint="eastAsia"/>
          <w:b/>
          <w:bCs/>
          <w:sz w:val="28"/>
          <w:szCs w:val="28"/>
        </w:rPr>
        <w:t>标</w:t>
      </w:r>
      <w:proofErr w:type="gramEnd"/>
      <w:r>
        <w:rPr>
          <w:rFonts w:hint="eastAsia"/>
          <w:b/>
          <w:bCs/>
          <w:sz w:val="28"/>
          <w:szCs w:val="28"/>
        </w:rPr>
        <w:t>文件</w:t>
      </w:r>
    </w:p>
    <w:p w:rsidR="0081555E" w:rsidRDefault="00957F7D">
      <w:pPr>
        <w:ind w:firstLine="420"/>
        <w:rPr>
          <w:sz w:val="28"/>
          <w:szCs w:val="28"/>
        </w:rPr>
      </w:pPr>
      <w:r>
        <w:rPr>
          <w:rFonts w:hint="eastAsia"/>
          <w:sz w:val="28"/>
          <w:szCs w:val="28"/>
        </w:rPr>
        <w:t xml:space="preserve"> </w:t>
      </w:r>
      <w:r w:rsidR="00D21206">
        <w:rPr>
          <w:rFonts w:hint="eastAsia"/>
          <w:sz w:val="28"/>
          <w:szCs w:val="28"/>
        </w:rPr>
        <w:t>实操考核模块分为‘我的桌面’、‘工程管理’、‘招标申请’三个功能点，进入实操</w:t>
      </w:r>
      <w:r w:rsidR="00D21206">
        <w:rPr>
          <w:rFonts w:hint="eastAsia"/>
          <w:sz w:val="28"/>
          <w:szCs w:val="28"/>
        </w:rPr>
        <w:tab/>
      </w:r>
      <w:r w:rsidR="00D21206">
        <w:rPr>
          <w:rFonts w:hint="eastAsia"/>
          <w:sz w:val="28"/>
          <w:szCs w:val="28"/>
        </w:rPr>
        <w:t>考核模块首先看到的是‘我的桌面’，请认真阅读‘实操项目考试规则’，阅读</w:t>
      </w:r>
      <w:proofErr w:type="gramStart"/>
      <w:r w:rsidR="00D21206">
        <w:rPr>
          <w:rFonts w:hint="eastAsia"/>
          <w:sz w:val="28"/>
          <w:szCs w:val="28"/>
        </w:rPr>
        <w:t>完考试</w:t>
      </w:r>
      <w:proofErr w:type="gramEnd"/>
      <w:r w:rsidR="00D21206">
        <w:rPr>
          <w:rFonts w:hint="eastAsia"/>
          <w:sz w:val="28"/>
          <w:szCs w:val="28"/>
        </w:rPr>
        <w:tab/>
      </w:r>
      <w:r w:rsidR="00D21206">
        <w:rPr>
          <w:rFonts w:hint="eastAsia"/>
          <w:sz w:val="28"/>
          <w:szCs w:val="28"/>
        </w:rPr>
        <w:t>规则请下载‘住建、水</w:t>
      </w:r>
      <w:r w:rsidR="00D21206">
        <w:rPr>
          <w:rFonts w:hint="eastAsia"/>
          <w:sz w:val="28"/>
          <w:szCs w:val="28"/>
        </w:rPr>
        <w:lastRenderedPageBreak/>
        <w:t>利、交通’三个项目的招标文件和工程量清单并保存（如下图所示）：</w:t>
      </w:r>
    </w:p>
    <w:p w:rsidR="0081555E" w:rsidRDefault="00D21206">
      <w:pPr>
        <w:ind w:firstLine="420"/>
      </w:pPr>
      <w:r>
        <w:rPr>
          <w:noProof/>
        </w:rPr>
        <w:drawing>
          <wp:inline distT="0" distB="0" distL="114300" distR="114300">
            <wp:extent cx="5268595" cy="2248535"/>
            <wp:effectExtent l="0" t="0" r="8255" b="18415"/>
            <wp:docPr id="1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
                    <pic:cNvPicPr>
                      <a:picLocks noChangeAspect="1"/>
                    </pic:cNvPicPr>
                  </pic:nvPicPr>
                  <pic:blipFill>
                    <a:blip r:embed="rId17"/>
                    <a:stretch>
                      <a:fillRect/>
                    </a:stretch>
                  </pic:blipFill>
                  <pic:spPr>
                    <a:xfrm>
                      <a:off x="0" y="0"/>
                      <a:ext cx="5268595" cy="2248535"/>
                    </a:xfrm>
                    <a:prstGeom prst="rect">
                      <a:avLst/>
                    </a:prstGeom>
                    <a:noFill/>
                    <a:ln w="9525">
                      <a:noFill/>
                    </a:ln>
                  </pic:spPr>
                </pic:pic>
              </a:graphicData>
            </a:graphic>
          </wp:inline>
        </w:drawing>
      </w:r>
    </w:p>
    <w:p w:rsidR="0081555E" w:rsidRDefault="00D21206">
      <w:pPr>
        <w:ind w:firstLine="420"/>
        <w:outlineLvl w:val="3"/>
        <w:rPr>
          <w:b/>
          <w:bCs/>
          <w:sz w:val="28"/>
          <w:szCs w:val="28"/>
        </w:rPr>
      </w:pPr>
      <w:r>
        <w:rPr>
          <w:rFonts w:hint="eastAsia"/>
          <w:b/>
          <w:bCs/>
          <w:sz w:val="28"/>
          <w:szCs w:val="28"/>
        </w:rPr>
        <w:t>（二）进入申请</w:t>
      </w:r>
    </w:p>
    <w:p w:rsidR="0081555E" w:rsidRDefault="00957F7D">
      <w:pPr>
        <w:ind w:firstLine="420"/>
        <w:rPr>
          <w:sz w:val="28"/>
          <w:szCs w:val="28"/>
        </w:rPr>
      </w:pPr>
      <w:r>
        <w:rPr>
          <w:rFonts w:hint="eastAsia"/>
          <w:sz w:val="28"/>
          <w:szCs w:val="28"/>
        </w:rPr>
        <w:t xml:space="preserve"> </w:t>
      </w:r>
      <w:r w:rsidR="00D21206">
        <w:rPr>
          <w:rFonts w:hint="eastAsia"/>
          <w:sz w:val="28"/>
          <w:szCs w:val="28"/>
        </w:rPr>
        <w:t>点击招标管理展开子节点，点击‘招标申请’点击新增（如下图所示）：</w:t>
      </w:r>
    </w:p>
    <w:p w:rsidR="0081555E" w:rsidRDefault="00D21206">
      <w:pPr>
        <w:ind w:firstLine="420"/>
        <w:rPr>
          <w:sz w:val="28"/>
          <w:szCs w:val="28"/>
        </w:rPr>
      </w:pPr>
      <w:r>
        <w:rPr>
          <w:noProof/>
        </w:rPr>
        <w:drawing>
          <wp:inline distT="0" distB="0" distL="114300" distR="114300">
            <wp:extent cx="5268595" cy="2248535"/>
            <wp:effectExtent l="0" t="0" r="8255" b="18415"/>
            <wp:docPr id="16"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8"/>
                    <pic:cNvPicPr>
                      <a:picLocks noChangeAspect="1"/>
                    </pic:cNvPicPr>
                  </pic:nvPicPr>
                  <pic:blipFill>
                    <a:blip r:embed="rId18"/>
                    <a:stretch>
                      <a:fillRect/>
                    </a:stretch>
                  </pic:blipFill>
                  <pic:spPr>
                    <a:xfrm>
                      <a:off x="0" y="0"/>
                      <a:ext cx="5268595" cy="2248535"/>
                    </a:xfrm>
                    <a:prstGeom prst="rect">
                      <a:avLst/>
                    </a:prstGeom>
                    <a:noFill/>
                    <a:ln w="9525">
                      <a:noFill/>
                    </a:ln>
                  </pic:spPr>
                </pic:pic>
              </a:graphicData>
            </a:graphic>
          </wp:inline>
        </w:drawing>
      </w:r>
    </w:p>
    <w:p w:rsidR="0081555E" w:rsidRDefault="00957F7D">
      <w:pPr>
        <w:ind w:leftChars="100" w:left="210" w:firstLineChars="100" w:firstLine="280"/>
        <w:rPr>
          <w:sz w:val="28"/>
          <w:szCs w:val="28"/>
        </w:rPr>
      </w:pPr>
      <w:r>
        <w:rPr>
          <w:rFonts w:hint="eastAsia"/>
          <w:sz w:val="28"/>
          <w:szCs w:val="28"/>
        </w:rPr>
        <w:t xml:space="preserve">  </w:t>
      </w:r>
      <w:r w:rsidR="00D21206">
        <w:rPr>
          <w:rFonts w:hint="eastAsia"/>
          <w:sz w:val="28"/>
          <w:szCs w:val="28"/>
        </w:rPr>
        <w:t>确认接受承诺函后会看到系统录入好的三个不同项目的案例，选择其中一个案例点击‘下一步’后在‘工程项目登记列表’选择一个节点再点击下一步（如下图所示）：</w:t>
      </w:r>
    </w:p>
    <w:p w:rsidR="0081555E" w:rsidRDefault="00D21206">
      <w:pPr>
        <w:ind w:firstLine="420"/>
      </w:pPr>
      <w:r>
        <w:rPr>
          <w:noProof/>
        </w:rPr>
        <w:lastRenderedPageBreak/>
        <w:drawing>
          <wp:inline distT="0" distB="0" distL="114300" distR="114300">
            <wp:extent cx="5268595" cy="2248535"/>
            <wp:effectExtent l="0" t="0" r="8255" b="18415"/>
            <wp:docPr id="17"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9"/>
                    <pic:cNvPicPr>
                      <a:picLocks noChangeAspect="1"/>
                    </pic:cNvPicPr>
                  </pic:nvPicPr>
                  <pic:blipFill>
                    <a:blip r:embed="rId19"/>
                    <a:stretch>
                      <a:fillRect/>
                    </a:stretch>
                  </pic:blipFill>
                  <pic:spPr>
                    <a:xfrm>
                      <a:off x="0" y="0"/>
                      <a:ext cx="5268595" cy="2248535"/>
                    </a:xfrm>
                    <a:prstGeom prst="rect">
                      <a:avLst/>
                    </a:prstGeom>
                    <a:noFill/>
                    <a:ln w="9525">
                      <a:noFill/>
                    </a:ln>
                  </pic:spPr>
                </pic:pic>
              </a:graphicData>
            </a:graphic>
          </wp:inline>
        </w:drawing>
      </w:r>
    </w:p>
    <w:p w:rsidR="0081555E" w:rsidRDefault="00D21206">
      <w:pPr>
        <w:ind w:firstLine="420"/>
        <w:outlineLvl w:val="3"/>
        <w:rPr>
          <w:b/>
          <w:bCs/>
          <w:sz w:val="28"/>
          <w:szCs w:val="28"/>
        </w:rPr>
      </w:pPr>
      <w:r>
        <w:rPr>
          <w:rFonts w:hint="eastAsia"/>
          <w:b/>
          <w:bCs/>
          <w:sz w:val="28"/>
          <w:szCs w:val="28"/>
        </w:rPr>
        <w:t>（三）填写招标信息</w:t>
      </w:r>
    </w:p>
    <w:p w:rsidR="0081555E" w:rsidRDefault="00957F7D">
      <w:pPr>
        <w:ind w:firstLine="420"/>
        <w:rPr>
          <w:sz w:val="28"/>
          <w:szCs w:val="28"/>
        </w:rPr>
      </w:pPr>
      <w:r>
        <w:rPr>
          <w:rFonts w:hint="eastAsia"/>
          <w:sz w:val="28"/>
          <w:szCs w:val="28"/>
        </w:rPr>
        <w:t xml:space="preserve">  </w:t>
      </w:r>
      <w:r w:rsidR="00D21206">
        <w:rPr>
          <w:rFonts w:hint="eastAsia"/>
          <w:sz w:val="28"/>
          <w:szCs w:val="28"/>
        </w:rPr>
        <w:t>进入到招标申请备案表后请按照在‘我的桌面’已下载的招标文件，将招标文件内容信</w:t>
      </w:r>
      <w:r w:rsidR="00D21206">
        <w:rPr>
          <w:rFonts w:hint="eastAsia"/>
          <w:sz w:val="28"/>
          <w:szCs w:val="28"/>
        </w:rPr>
        <w:tab/>
      </w:r>
      <w:r w:rsidR="00D21206">
        <w:rPr>
          <w:rFonts w:hint="eastAsia"/>
          <w:sz w:val="28"/>
          <w:szCs w:val="28"/>
        </w:rPr>
        <w:t>息录入至对应的项目中。填写完对应的信息后保存，（如图所示）：</w:t>
      </w:r>
    </w:p>
    <w:p w:rsidR="0081555E" w:rsidRDefault="00D21206">
      <w:pPr>
        <w:ind w:firstLine="420"/>
      </w:pPr>
      <w:r>
        <w:rPr>
          <w:noProof/>
        </w:rPr>
        <w:drawing>
          <wp:inline distT="0" distB="0" distL="114300" distR="114300">
            <wp:extent cx="5268595" cy="2248535"/>
            <wp:effectExtent l="0" t="0" r="8255" b="18415"/>
            <wp:docPr id="19"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1"/>
                    <pic:cNvPicPr>
                      <a:picLocks noChangeAspect="1"/>
                    </pic:cNvPicPr>
                  </pic:nvPicPr>
                  <pic:blipFill>
                    <a:blip r:embed="rId20"/>
                    <a:stretch>
                      <a:fillRect/>
                    </a:stretch>
                  </pic:blipFill>
                  <pic:spPr>
                    <a:xfrm>
                      <a:off x="0" y="0"/>
                      <a:ext cx="5268595" cy="2248535"/>
                    </a:xfrm>
                    <a:prstGeom prst="rect">
                      <a:avLst/>
                    </a:prstGeom>
                    <a:noFill/>
                    <a:ln w="9525">
                      <a:noFill/>
                    </a:ln>
                  </pic:spPr>
                </pic:pic>
              </a:graphicData>
            </a:graphic>
          </wp:inline>
        </w:drawing>
      </w:r>
    </w:p>
    <w:p w:rsidR="0081555E" w:rsidRDefault="00957F7D" w:rsidP="00957F7D">
      <w:pPr>
        <w:ind w:firstLineChars="150" w:firstLine="420"/>
        <w:rPr>
          <w:sz w:val="28"/>
          <w:szCs w:val="28"/>
        </w:rPr>
      </w:pPr>
      <w:r>
        <w:rPr>
          <w:rFonts w:hint="eastAsia"/>
          <w:sz w:val="28"/>
          <w:szCs w:val="28"/>
        </w:rPr>
        <w:t xml:space="preserve"> </w:t>
      </w:r>
      <w:r w:rsidR="00D21206">
        <w:rPr>
          <w:rFonts w:hint="eastAsia"/>
          <w:sz w:val="28"/>
          <w:szCs w:val="28"/>
        </w:rPr>
        <w:t>招标方式为‘邀请招标’的，选择招标方式后点击‘添加邀请企业’通过搜索企业再增加企业的方式选择三家及以上企业（如图所示）：</w:t>
      </w:r>
    </w:p>
    <w:p w:rsidR="0081555E" w:rsidRDefault="00D21206">
      <w:pPr>
        <w:ind w:firstLine="420"/>
      </w:pPr>
      <w:r>
        <w:rPr>
          <w:noProof/>
        </w:rPr>
        <w:lastRenderedPageBreak/>
        <w:drawing>
          <wp:inline distT="0" distB="0" distL="114300" distR="114300">
            <wp:extent cx="5268595" cy="2248535"/>
            <wp:effectExtent l="0" t="0" r="8255" b="18415"/>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21"/>
                    <a:stretch>
                      <a:fillRect/>
                    </a:stretch>
                  </pic:blipFill>
                  <pic:spPr>
                    <a:xfrm>
                      <a:off x="0" y="0"/>
                      <a:ext cx="5268595" cy="2248535"/>
                    </a:xfrm>
                    <a:prstGeom prst="rect">
                      <a:avLst/>
                    </a:prstGeom>
                    <a:noFill/>
                    <a:ln w="9525">
                      <a:noFill/>
                    </a:ln>
                  </pic:spPr>
                </pic:pic>
              </a:graphicData>
            </a:graphic>
          </wp:inline>
        </w:drawing>
      </w:r>
    </w:p>
    <w:p w:rsidR="0081555E" w:rsidRPr="00ED5779" w:rsidRDefault="00D21206">
      <w:pPr>
        <w:ind w:firstLine="420"/>
        <w:rPr>
          <w:rFonts w:ascii="黑体" w:eastAsia="黑体" w:hAnsi="黑体"/>
          <w:color w:val="FF0000"/>
          <w:sz w:val="28"/>
          <w:szCs w:val="28"/>
        </w:rPr>
      </w:pPr>
      <w:r w:rsidRPr="00ED5779">
        <w:rPr>
          <w:rFonts w:ascii="黑体" w:eastAsia="黑体" w:hAnsi="黑体" w:hint="eastAsia"/>
          <w:color w:val="FF0000"/>
          <w:sz w:val="28"/>
          <w:szCs w:val="28"/>
        </w:rPr>
        <w:t>注：系统有建立九个企业给考核人员使用（如下图所示）：</w:t>
      </w:r>
    </w:p>
    <w:p w:rsidR="0081555E" w:rsidRDefault="00D21206">
      <w:pPr>
        <w:ind w:firstLine="420"/>
      </w:pPr>
      <w:r>
        <w:rPr>
          <w:noProof/>
        </w:rPr>
        <w:drawing>
          <wp:inline distT="0" distB="0" distL="114300" distR="114300">
            <wp:extent cx="5268595" cy="2237105"/>
            <wp:effectExtent l="0" t="0" r="8255" b="10795"/>
            <wp:docPr id="1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pic:cNvPicPr>
                      <a:picLocks noChangeAspect="1"/>
                    </pic:cNvPicPr>
                  </pic:nvPicPr>
                  <pic:blipFill>
                    <a:blip r:embed="rId22"/>
                    <a:stretch>
                      <a:fillRect/>
                    </a:stretch>
                  </pic:blipFill>
                  <pic:spPr>
                    <a:xfrm>
                      <a:off x="0" y="0"/>
                      <a:ext cx="5268595" cy="2237105"/>
                    </a:xfrm>
                    <a:prstGeom prst="rect">
                      <a:avLst/>
                    </a:prstGeom>
                    <a:noFill/>
                    <a:ln w="9525">
                      <a:noFill/>
                    </a:ln>
                  </pic:spPr>
                </pic:pic>
              </a:graphicData>
            </a:graphic>
          </wp:inline>
        </w:drawing>
      </w:r>
    </w:p>
    <w:p w:rsidR="0081555E" w:rsidRDefault="00957F7D">
      <w:pPr>
        <w:ind w:firstLine="420"/>
        <w:rPr>
          <w:rFonts w:asciiTheme="minorEastAsia" w:hAnsiTheme="minorEastAsia" w:cstheme="minorEastAsia"/>
          <w:sz w:val="28"/>
          <w:szCs w:val="28"/>
        </w:rPr>
      </w:pPr>
      <w:r>
        <w:rPr>
          <w:rFonts w:asciiTheme="minorEastAsia" w:hAnsiTheme="minorEastAsia" w:cstheme="minorEastAsia" w:hint="eastAsia"/>
          <w:sz w:val="28"/>
          <w:szCs w:val="28"/>
        </w:rPr>
        <w:t xml:space="preserve">  </w:t>
      </w:r>
      <w:r w:rsidR="00D21206">
        <w:rPr>
          <w:rFonts w:asciiTheme="minorEastAsia" w:hAnsiTheme="minorEastAsia" w:cstheme="minorEastAsia" w:hint="eastAsia"/>
          <w:sz w:val="28"/>
          <w:szCs w:val="28"/>
        </w:rPr>
        <w:t>网上评标项目‘招标文件’一</w:t>
      </w:r>
      <w:proofErr w:type="gramStart"/>
      <w:r w:rsidR="00D21206">
        <w:rPr>
          <w:rFonts w:asciiTheme="minorEastAsia" w:hAnsiTheme="minorEastAsia" w:cstheme="minorEastAsia" w:hint="eastAsia"/>
          <w:sz w:val="28"/>
          <w:szCs w:val="28"/>
        </w:rPr>
        <w:t>栏必须</w:t>
      </w:r>
      <w:proofErr w:type="gramEnd"/>
      <w:r w:rsidR="00D21206">
        <w:rPr>
          <w:rFonts w:asciiTheme="minorEastAsia" w:hAnsiTheme="minorEastAsia" w:cstheme="minorEastAsia" w:hint="eastAsia"/>
          <w:sz w:val="28"/>
          <w:szCs w:val="28"/>
        </w:rPr>
        <w:t>要上传‘招标文件’‘控制价（全局参数设置）’‘工程量清单’‘图纸’四项，其中除‘控制价’之外上传流程都是点击‘上传’按钮然后选择对应所要上传的文件，上传‘控制价’则是选择‘全局参数设置’点击‘编</w:t>
      </w:r>
      <w:r w:rsidR="00D21206">
        <w:rPr>
          <w:rFonts w:asciiTheme="minorEastAsia" w:hAnsiTheme="minorEastAsia" w:cstheme="minorEastAsia" w:hint="eastAsia"/>
          <w:sz w:val="28"/>
          <w:szCs w:val="28"/>
        </w:rPr>
        <w:tab/>
        <w:t>辑’按钮进入全局参数设置页面点击‘导入控制价’点击浏览，</w:t>
      </w:r>
      <w:r w:rsidR="00D21206">
        <w:rPr>
          <w:rFonts w:asciiTheme="minorEastAsia" w:hAnsiTheme="minorEastAsia" w:cstheme="minorEastAsia" w:hint="eastAsia"/>
          <w:sz w:val="28"/>
          <w:szCs w:val="28"/>
        </w:rPr>
        <w:tab/>
        <w:t>选择所要上传的控制价XML文件（如图所示）：</w:t>
      </w:r>
    </w:p>
    <w:p w:rsidR="0081555E" w:rsidRDefault="00D21206">
      <w:pPr>
        <w:ind w:firstLine="420"/>
      </w:pPr>
      <w:r>
        <w:rPr>
          <w:noProof/>
        </w:rPr>
        <w:lastRenderedPageBreak/>
        <w:drawing>
          <wp:inline distT="0" distB="0" distL="114300" distR="114300">
            <wp:extent cx="5268595" cy="2248535"/>
            <wp:effectExtent l="0" t="0" r="8255" b="18415"/>
            <wp:docPr id="20"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3"/>
                    <pic:cNvPicPr>
                      <a:picLocks noChangeAspect="1"/>
                    </pic:cNvPicPr>
                  </pic:nvPicPr>
                  <pic:blipFill>
                    <a:blip r:embed="rId23"/>
                    <a:stretch>
                      <a:fillRect/>
                    </a:stretch>
                  </pic:blipFill>
                  <pic:spPr>
                    <a:xfrm>
                      <a:off x="0" y="0"/>
                      <a:ext cx="5268595" cy="2248535"/>
                    </a:xfrm>
                    <a:prstGeom prst="rect">
                      <a:avLst/>
                    </a:prstGeom>
                    <a:noFill/>
                    <a:ln w="9525">
                      <a:noFill/>
                    </a:ln>
                  </pic:spPr>
                </pic:pic>
              </a:graphicData>
            </a:graphic>
          </wp:inline>
        </w:drawing>
      </w:r>
    </w:p>
    <w:p w:rsidR="0081555E" w:rsidRDefault="00957F7D" w:rsidP="00957F7D">
      <w:pPr>
        <w:ind w:firstLineChars="150" w:firstLine="420"/>
        <w:rPr>
          <w:sz w:val="28"/>
          <w:szCs w:val="28"/>
        </w:rPr>
      </w:pPr>
      <w:r>
        <w:rPr>
          <w:rFonts w:hint="eastAsia"/>
          <w:sz w:val="28"/>
          <w:szCs w:val="28"/>
        </w:rPr>
        <w:t xml:space="preserve">  </w:t>
      </w:r>
      <w:r w:rsidR="00D21206">
        <w:rPr>
          <w:rFonts w:hint="eastAsia"/>
          <w:sz w:val="28"/>
          <w:szCs w:val="28"/>
        </w:rPr>
        <w:t>提交完‘招标文件’的资料后在‘备案资料表’上传立项批文件（如图所示）：</w:t>
      </w:r>
    </w:p>
    <w:p w:rsidR="0081555E" w:rsidRDefault="00D21206">
      <w:pPr>
        <w:ind w:firstLine="420"/>
      </w:pPr>
      <w:r>
        <w:rPr>
          <w:noProof/>
        </w:rPr>
        <w:drawing>
          <wp:inline distT="0" distB="0" distL="114300" distR="114300">
            <wp:extent cx="5268595" cy="2839085"/>
            <wp:effectExtent l="0" t="0" r="8255" b="18415"/>
            <wp:docPr id="2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3"/>
                    <pic:cNvPicPr>
                      <a:picLocks noChangeAspect="1"/>
                    </pic:cNvPicPr>
                  </pic:nvPicPr>
                  <pic:blipFill>
                    <a:blip r:embed="rId24"/>
                    <a:stretch>
                      <a:fillRect/>
                    </a:stretch>
                  </pic:blipFill>
                  <pic:spPr>
                    <a:xfrm>
                      <a:off x="0" y="0"/>
                      <a:ext cx="5268595" cy="2839085"/>
                    </a:xfrm>
                    <a:prstGeom prst="rect">
                      <a:avLst/>
                    </a:prstGeom>
                    <a:noFill/>
                    <a:ln w="9525">
                      <a:noFill/>
                    </a:ln>
                  </pic:spPr>
                </pic:pic>
              </a:graphicData>
            </a:graphic>
          </wp:inline>
        </w:drawing>
      </w:r>
    </w:p>
    <w:p w:rsidR="0081555E" w:rsidRDefault="00957F7D" w:rsidP="00957F7D">
      <w:pPr>
        <w:ind w:firstLineChars="199" w:firstLine="557"/>
        <w:rPr>
          <w:sz w:val="28"/>
          <w:szCs w:val="28"/>
        </w:rPr>
      </w:pPr>
      <w:r>
        <w:rPr>
          <w:rFonts w:hint="eastAsia"/>
          <w:sz w:val="28"/>
          <w:szCs w:val="28"/>
        </w:rPr>
        <w:t xml:space="preserve"> </w:t>
      </w:r>
      <w:r w:rsidR="00D21206">
        <w:rPr>
          <w:rFonts w:hint="eastAsia"/>
          <w:sz w:val="28"/>
          <w:szCs w:val="28"/>
        </w:rPr>
        <w:t>上传完附件后请在‘正式申请备案表’中点击保存后提交（如下图所示）：</w:t>
      </w:r>
    </w:p>
    <w:p w:rsidR="0081555E" w:rsidRDefault="00D21206">
      <w:pPr>
        <w:ind w:firstLine="420"/>
      </w:pPr>
      <w:r>
        <w:rPr>
          <w:noProof/>
        </w:rPr>
        <w:lastRenderedPageBreak/>
        <w:drawing>
          <wp:inline distT="0" distB="0" distL="114300" distR="114300">
            <wp:extent cx="5268595" cy="2839085"/>
            <wp:effectExtent l="0" t="0" r="8255" b="18415"/>
            <wp:docPr id="2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4"/>
                    <pic:cNvPicPr>
                      <a:picLocks noChangeAspect="1"/>
                    </pic:cNvPicPr>
                  </pic:nvPicPr>
                  <pic:blipFill>
                    <a:blip r:embed="rId25"/>
                    <a:stretch>
                      <a:fillRect/>
                    </a:stretch>
                  </pic:blipFill>
                  <pic:spPr>
                    <a:xfrm>
                      <a:off x="0" y="0"/>
                      <a:ext cx="5268595" cy="2839085"/>
                    </a:xfrm>
                    <a:prstGeom prst="rect">
                      <a:avLst/>
                    </a:prstGeom>
                    <a:noFill/>
                    <a:ln w="9525">
                      <a:noFill/>
                    </a:ln>
                  </pic:spPr>
                </pic:pic>
              </a:graphicData>
            </a:graphic>
          </wp:inline>
        </w:drawing>
      </w:r>
    </w:p>
    <w:p w:rsidR="0081555E" w:rsidRDefault="00D21206">
      <w:pPr>
        <w:ind w:firstLine="420"/>
        <w:outlineLvl w:val="3"/>
        <w:rPr>
          <w:rFonts w:ascii="黑体" w:eastAsia="黑体" w:hAnsi="黑体" w:cs="黑体"/>
          <w:b/>
          <w:bCs/>
          <w:sz w:val="28"/>
          <w:szCs w:val="28"/>
        </w:rPr>
      </w:pPr>
      <w:r>
        <w:rPr>
          <w:rFonts w:ascii="黑体" w:eastAsia="黑体" w:hAnsi="黑体" w:cs="黑体" w:hint="eastAsia"/>
          <w:b/>
          <w:bCs/>
          <w:sz w:val="28"/>
          <w:szCs w:val="28"/>
        </w:rPr>
        <w:t>（四）查看考核成绩</w:t>
      </w:r>
    </w:p>
    <w:p w:rsidR="0081555E" w:rsidRDefault="00957F7D">
      <w:pPr>
        <w:ind w:firstLine="420"/>
        <w:rPr>
          <w:sz w:val="28"/>
          <w:szCs w:val="28"/>
        </w:rPr>
      </w:pPr>
      <w:r>
        <w:rPr>
          <w:rFonts w:hint="eastAsia"/>
          <w:sz w:val="28"/>
          <w:szCs w:val="28"/>
        </w:rPr>
        <w:t xml:space="preserve"> </w:t>
      </w:r>
      <w:r w:rsidR="00D21206">
        <w:rPr>
          <w:rFonts w:hint="eastAsia"/>
          <w:sz w:val="28"/>
          <w:szCs w:val="28"/>
        </w:rPr>
        <w:t>在‘招标申请’‘已申请’中可以看到提交项目的考核成绩（如下图所示）：</w:t>
      </w:r>
    </w:p>
    <w:p w:rsidR="0081555E" w:rsidRDefault="00D21206">
      <w:pPr>
        <w:ind w:firstLine="420"/>
      </w:pPr>
      <w:r>
        <w:rPr>
          <w:noProof/>
        </w:rPr>
        <w:drawing>
          <wp:inline distT="0" distB="0" distL="114300" distR="114300">
            <wp:extent cx="5268595" cy="2248535"/>
            <wp:effectExtent l="0" t="0" r="8255" b="18415"/>
            <wp:docPr id="23"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5"/>
                    <pic:cNvPicPr>
                      <a:picLocks noChangeAspect="1"/>
                    </pic:cNvPicPr>
                  </pic:nvPicPr>
                  <pic:blipFill>
                    <a:blip r:embed="rId26"/>
                    <a:stretch>
                      <a:fillRect/>
                    </a:stretch>
                  </pic:blipFill>
                  <pic:spPr>
                    <a:xfrm>
                      <a:off x="0" y="0"/>
                      <a:ext cx="5268595" cy="2248535"/>
                    </a:xfrm>
                    <a:prstGeom prst="rect">
                      <a:avLst/>
                    </a:prstGeom>
                    <a:noFill/>
                    <a:ln w="9525">
                      <a:noFill/>
                    </a:ln>
                  </pic:spPr>
                </pic:pic>
              </a:graphicData>
            </a:graphic>
          </wp:inline>
        </w:drawing>
      </w:r>
    </w:p>
    <w:p w:rsidR="0081555E" w:rsidRDefault="00D21206">
      <w:pPr>
        <w:ind w:firstLine="420"/>
        <w:rPr>
          <w:rFonts w:ascii="黑体" w:eastAsia="黑体" w:hAnsi="黑体" w:cs="黑体"/>
          <w:b/>
          <w:bCs/>
          <w:sz w:val="28"/>
          <w:szCs w:val="28"/>
        </w:rPr>
      </w:pPr>
      <w:r>
        <w:rPr>
          <w:rFonts w:ascii="黑体" w:eastAsia="黑体" w:hAnsi="黑体" w:cs="黑体" w:hint="eastAsia"/>
          <w:b/>
          <w:bCs/>
          <w:sz w:val="28"/>
          <w:szCs w:val="28"/>
        </w:rPr>
        <w:t>（五）重新考核（实操考核未通过项目）</w:t>
      </w:r>
    </w:p>
    <w:p w:rsidR="0081555E" w:rsidRDefault="00957F7D">
      <w:pPr>
        <w:ind w:firstLine="420"/>
        <w:rPr>
          <w:sz w:val="28"/>
          <w:szCs w:val="28"/>
        </w:rPr>
      </w:pPr>
      <w:r>
        <w:rPr>
          <w:rFonts w:hint="eastAsia"/>
          <w:sz w:val="28"/>
          <w:szCs w:val="28"/>
        </w:rPr>
        <w:t xml:space="preserve"> </w:t>
      </w:r>
      <w:r w:rsidR="00D21206">
        <w:rPr>
          <w:rFonts w:hint="eastAsia"/>
          <w:sz w:val="28"/>
          <w:szCs w:val="28"/>
        </w:rPr>
        <w:t>实操考核未通过的请在‘已申请’中点击重新考核，重置所选项目的考核结果重新考核（如下图所示）：</w:t>
      </w:r>
    </w:p>
    <w:p w:rsidR="0081555E" w:rsidRDefault="00D21206">
      <w:pPr>
        <w:ind w:firstLine="420"/>
      </w:pPr>
      <w:r>
        <w:rPr>
          <w:rFonts w:hint="eastAsia"/>
          <w:noProof/>
        </w:rPr>
        <w:lastRenderedPageBreak/>
        <w:drawing>
          <wp:inline distT="0" distB="0" distL="114300" distR="114300">
            <wp:extent cx="5272405" cy="1615440"/>
            <wp:effectExtent l="0" t="0" r="4445" b="3810"/>
            <wp:docPr id="7" name="图片 7" descr="56$1U)PG@_J7VAJSR7RV}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56$1U)PG@_J7VAJSR7RV}GE"/>
                    <pic:cNvPicPr>
                      <a:picLocks noChangeAspect="1"/>
                    </pic:cNvPicPr>
                  </pic:nvPicPr>
                  <pic:blipFill>
                    <a:blip r:embed="rId27"/>
                    <a:stretch>
                      <a:fillRect/>
                    </a:stretch>
                  </pic:blipFill>
                  <pic:spPr>
                    <a:xfrm>
                      <a:off x="0" y="0"/>
                      <a:ext cx="5272405" cy="1615440"/>
                    </a:xfrm>
                    <a:prstGeom prst="rect">
                      <a:avLst/>
                    </a:prstGeom>
                  </pic:spPr>
                </pic:pic>
              </a:graphicData>
            </a:graphic>
          </wp:inline>
        </w:drawing>
      </w:r>
    </w:p>
    <w:p w:rsidR="00957F7D" w:rsidRPr="00957F7D" w:rsidRDefault="00D21206">
      <w:pPr>
        <w:ind w:firstLine="420"/>
        <w:rPr>
          <w:rFonts w:ascii="黑体" w:eastAsia="黑体" w:hAnsi="黑体" w:cs="黑体"/>
          <w:bCs/>
          <w:color w:val="FF0000"/>
          <w:sz w:val="28"/>
          <w:szCs w:val="28"/>
        </w:rPr>
      </w:pPr>
      <w:r w:rsidRPr="00957F7D">
        <w:rPr>
          <w:rFonts w:ascii="黑体" w:eastAsia="黑体" w:hAnsi="黑体" w:cs="黑体" w:hint="eastAsia"/>
          <w:bCs/>
          <w:color w:val="FF0000"/>
          <w:sz w:val="28"/>
          <w:szCs w:val="28"/>
        </w:rPr>
        <w:t>注：</w:t>
      </w:r>
    </w:p>
    <w:p w:rsidR="0081555E" w:rsidRPr="00957F7D" w:rsidRDefault="00D43FA2">
      <w:pPr>
        <w:ind w:firstLine="420"/>
        <w:rPr>
          <w:rFonts w:ascii="黑体" w:eastAsia="黑体" w:hAnsi="黑体" w:cs="黑体"/>
          <w:bCs/>
          <w:color w:val="FF0000"/>
          <w:sz w:val="28"/>
          <w:szCs w:val="28"/>
        </w:rPr>
      </w:pPr>
      <w:r w:rsidRPr="00957F7D">
        <w:rPr>
          <w:rFonts w:ascii="黑体" w:eastAsia="黑体" w:hAnsi="黑体" w:cs="黑体"/>
          <w:bCs/>
          <w:color w:val="FF0000"/>
          <w:sz w:val="28"/>
          <w:szCs w:val="28"/>
        </w:rPr>
        <w:fldChar w:fldCharType="begin"/>
      </w:r>
      <w:r w:rsidR="00957F7D" w:rsidRPr="00957F7D">
        <w:rPr>
          <w:rFonts w:ascii="黑体" w:eastAsia="黑体" w:hAnsi="黑体" w:cs="黑体"/>
          <w:bCs/>
          <w:color w:val="FF0000"/>
          <w:sz w:val="28"/>
          <w:szCs w:val="28"/>
        </w:rPr>
        <w:instrText xml:space="preserve"> </w:instrText>
      </w:r>
      <w:r w:rsidR="00957F7D" w:rsidRPr="00957F7D">
        <w:rPr>
          <w:rFonts w:ascii="黑体" w:eastAsia="黑体" w:hAnsi="黑体" w:cs="黑体" w:hint="eastAsia"/>
          <w:bCs/>
          <w:color w:val="FF0000"/>
          <w:sz w:val="28"/>
          <w:szCs w:val="28"/>
        </w:rPr>
        <w:instrText>= 1 \* GB3</w:instrText>
      </w:r>
      <w:r w:rsidR="00957F7D" w:rsidRPr="00957F7D">
        <w:rPr>
          <w:rFonts w:ascii="黑体" w:eastAsia="黑体" w:hAnsi="黑体" w:cs="黑体"/>
          <w:bCs/>
          <w:color w:val="FF0000"/>
          <w:sz w:val="28"/>
          <w:szCs w:val="28"/>
        </w:rPr>
        <w:instrText xml:space="preserve"> </w:instrText>
      </w:r>
      <w:r w:rsidRPr="00957F7D">
        <w:rPr>
          <w:rFonts w:ascii="黑体" w:eastAsia="黑体" w:hAnsi="黑体" w:cs="黑体"/>
          <w:bCs/>
          <w:color w:val="FF0000"/>
          <w:sz w:val="28"/>
          <w:szCs w:val="28"/>
        </w:rPr>
        <w:fldChar w:fldCharType="separate"/>
      </w:r>
      <w:r w:rsidR="00957F7D" w:rsidRPr="00957F7D">
        <w:rPr>
          <w:rFonts w:ascii="黑体" w:eastAsia="黑体" w:hAnsi="黑体" w:cs="黑体" w:hint="eastAsia"/>
          <w:bCs/>
          <w:noProof/>
          <w:color w:val="FF0000"/>
          <w:sz w:val="28"/>
          <w:szCs w:val="28"/>
        </w:rPr>
        <w:t>①</w:t>
      </w:r>
      <w:r w:rsidRPr="00957F7D">
        <w:rPr>
          <w:rFonts w:ascii="黑体" w:eastAsia="黑体" w:hAnsi="黑体" w:cs="黑体"/>
          <w:bCs/>
          <w:color w:val="FF0000"/>
          <w:sz w:val="28"/>
          <w:szCs w:val="28"/>
        </w:rPr>
        <w:fldChar w:fldCharType="end"/>
      </w:r>
      <w:r w:rsidR="00D21206" w:rsidRPr="00957F7D">
        <w:rPr>
          <w:rFonts w:ascii="黑体" w:eastAsia="黑体" w:hAnsi="黑体" w:cs="黑体" w:hint="eastAsia"/>
          <w:bCs/>
          <w:color w:val="FF0000"/>
          <w:sz w:val="28"/>
          <w:szCs w:val="28"/>
        </w:rPr>
        <w:t>必须‘住建’‘交通’‘水利’三个案例都通过考核才能通过实操考核</w:t>
      </w:r>
      <w:r w:rsidR="00957F7D" w:rsidRPr="00957F7D">
        <w:rPr>
          <w:rFonts w:ascii="黑体" w:eastAsia="黑体" w:hAnsi="黑体" w:cs="黑体" w:hint="eastAsia"/>
          <w:bCs/>
          <w:color w:val="FF0000"/>
          <w:sz w:val="28"/>
          <w:szCs w:val="28"/>
        </w:rPr>
        <w:t>。</w:t>
      </w:r>
    </w:p>
    <w:p w:rsidR="00957F7D" w:rsidRPr="00957F7D" w:rsidRDefault="00D43FA2">
      <w:pPr>
        <w:ind w:firstLine="420"/>
        <w:rPr>
          <w:rFonts w:ascii="黑体" w:eastAsia="黑体" w:hAnsi="黑体" w:cs="黑体"/>
          <w:bCs/>
          <w:color w:val="FF0000"/>
          <w:sz w:val="28"/>
          <w:szCs w:val="28"/>
        </w:rPr>
      </w:pPr>
      <w:r w:rsidRPr="00957F7D">
        <w:rPr>
          <w:rFonts w:ascii="黑体" w:eastAsia="黑体" w:hAnsi="黑体" w:cs="黑体"/>
          <w:bCs/>
          <w:color w:val="FF0000"/>
          <w:sz w:val="28"/>
          <w:szCs w:val="28"/>
        </w:rPr>
        <w:fldChar w:fldCharType="begin"/>
      </w:r>
      <w:r w:rsidR="00957F7D" w:rsidRPr="00957F7D">
        <w:rPr>
          <w:rFonts w:ascii="黑体" w:eastAsia="黑体" w:hAnsi="黑体" w:cs="黑体"/>
          <w:bCs/>
          <w:color w:val="FF0000"/>
          <w:sz w:val="28"/>
          <w:szCs w:val="28"/>
        </w:rPr>
        <w:instrText xml:space="preserve"> </w:instrText>
      </w:r>
      <w:r w:rsidR="00957F7D" w:rsidRPr="00957F7D">
        <w:rPr>
          <w:rFonts w:ascii="黑体" w:eastAsia="黑体" w:hAnsi="黑体" w:cs="黑体" w:hint="eastAsia"/>
          <w:bCs/>
          <w:color w:val="FF0000"/>
          <w:sz w:val="28"/>
          <w:szCs w:val="28"/>
        </w:rPr>
        <w:instrText>= 2 \* GB3</w:instrText>
      </w:r>
      <w:r w:rsidR="00957F7D" w:rsidRPr="00957F7D">
        <w:rPr>
          <w:rFonts w:ascii="黑体" w:eastAsia="黑体" w:hAnsi="黑体" w:cs="黑体"/>
          <w:bCs/>
          <w:color w:val="FF0000"/>
          <w:sz w:val="28"/>
          <w:szCs w:val="28"/>
        </w:rPr>
        <w:instrText xml:space="preserve"> </w:instrText>
      </w:r>
      <w:r w:rsidRPr="00957F7D">
        <w:rPr>
          <w:rFonts w:ascii="黑体" w:eastAsia="黑体" w:hAnsi="黑体" w:cs="黑体"/>
          <w:bCs/>
          <w:color w:val="FF0000"/>
          <w:sz w:val="28"/>
          <w:szCs w:val="28"/>
        </w:rPr>
        <w:fldChar w:fldCharType="separate"/>
      </w:r>
      <w:r w:rsidR="00957F7D" w:rsidRPr="00957F7D">
        <w:rPr>
          <w:rFonts w:ascii="黑体" w:eastAsia="黑体" w:hAnsi="黑体" w:cs="黑体" w:hint="eastAsia"/>
          <w:bCs/>
          <w:noProof/>
          <w:color w:val="FF0000"/>
          <w:sz w:val="28"/>
          <w:szCs w:val="28"/>
        </w:rPr>
        <w:t>②</w:t>
      </w:r>
      <w:r w:rsidRPr="00957F7D">
        <w:rPr>
          <w:rFonts w:ascii="黑体" w:eastAsia="黑体" w:hAnsi="黑体" w:cs="黑体"/>
          <w:bCs/>
          <w:color w:val="FF0000"/>
          <w:sz w:val="28"/>
          <w:szCs w:val="28"/>
        </w:rPr>
        <w:fldChar w:fldCharType="end"/>
      </w:r>
      <w:r w:rsidR="00957F7D" w:rsidRPr="00957F7D">
        <w:rPr>
          <w:rFonts w:ascii="黑体" w:eastAsia="黑体" w:hAnsi="黑体" w:cs="黑体" w:hint="eastAsia"/>
          <w:bCs/>
          <w:color w:val="FF0000"/>
          <w:sz w:val="28"/>
          <w:szCs w:val="28"/>
        </w:rPr>
        <w:t>只有参加并通过考核的招标代理机构操作员才可以开展惠州市公共资源交易中心招标投标业务系统有关建设工程项目系统操作工作。</w:t>
      </w:r>
    </w:p>
    <w:p w:rsidR="00957F7D" w:rsidRPr="00957F7D" w:rsidRDefault="00D43FA2">
      <w:pPr>
        <w:ind w:firstLine="420"/>
        <w:rPr>
          <w:rFonts w:ascii="黑体" w:eastAsia="黑体" w:hAnsi="黑体" w:cs="黑体"/>
          <w:b/>
          <w:bCs/>
          <w:color w:val="FF0000"/>
          <w:sz w:val="28"/>
          <w:szCs w:val="28"/>
        </w:rPr>
      </w:pPr>
      <w:r w:rsidRPr="00957F7D">
        <w:rPr>
          <w:rFonts w:ascii="黑体" w:eastAsia="黑体" w:hAnsi="黑体" w:cs="黑体"/>
          <w:bCs/>
          <w:color w:val="FF0000"/>
          <w:sz w:val="28"/>
          <w:szCs w:val="28"/>
        </w:rPr>
        <w:fldChar w:fldCharType="begin"/>
      </w:r>
      <w:r w:rsidR="00957F7D" w:rsidRPr="00957F7D">
        <w:rPr>
          <w:rFonts w:ascii="黑体" w:eastAsia="黑体" w:hAnsi="黑体" w:cs="黑体"/>
          <w:bCs/>
          <w:color w:val="FF0000"/>
          <w:sz w:val="28"/>
          <w:szCs w:val="28"/>
        </w:rPr>
        <w:instrText xml:space="preserve"> </w:instrText>
      </w:r>
      <w:r w:rsidR="00957F7D" w:rsidRPr="00957F7D">
        <w:rPr>
          <w:rFonts w:ascii="黑体" w:eastAsia="黑体" w:hAnsi="黑体" w:cs="黑体" w:hint="eastAsia"/>
          <w:bCs/>
          <w:color w:val="FF0000"/>
          <w:sz w:val="28"/>
          <w:szCs w:val="28"/>
        </w:rPr>
        <w:instrText>= 3 \* GB3</w:instrText>
      </w:r>
      <w:r w:rsidR="00957F7D" w:rsidRPr="00957F7D">
        <w:rPr>
          <w:rFonts w:ascii="黑体" w:eastAsia="黑体" w:hAnsi="黑体" w:cs="黑体"/>
          <w:bCs/>
          <w:color w:val="FF0000"/>
          <w:sz w:val="28"/>
          <w:szCs w:val="28"/>
        </w:rPr>
        <w:instrText xml:space="preserve"> </w:instrText>
      </w:r>
      <w:r w:rsidRPr="00957F7D">
        <w:rPr>
          <w:rFonts w:ascii="黑体" w:eastAsia="黑体" w:hAnsi="黑体" w:cs="黑体"/>
          <w:bCs/>
          <w:color w:val="FF0000"/>
          <w:sz w:val="28"/>
          <w:szCs w:val="28"/>
        </w:rPr>
        <w:fldChar w:fldCharType="separate"/>
      </w:r>
      <w:r w:rsidR="00957F7D" w:rsidRPr="00957F7D">
        <w:rPr>
          <w:rFonts w:ascii="黑体" w:eastAsia="黑体" w:hAnsi="黑体" w:cs="黑体" w:hint="eastAsia"/>
          <w:bCs/>
          <w:noProof/>
          <w:color w:val="FF0000"/>
          <w:sz w:val="28"/>
          <w:szCs w:val="28"/>
        </w:rPr>
        <w:t>③</w:t>
      </w:r>
      <w:r w:rsidRPr="00957F7D">
        <w:rPr>
          <w:rFonts w:ascii="黑体" w:eastAsia="黑体" w:hAnsi="黑体" w:cs="黑体"/>
          <w:bCs/>
          <w:color w:val="FF0000"/>
          <w:sz w:val="28"/>
          <w:szCs w:val="28"/>
        </w:rPr>
        <w:fldChar w:fldCharType="end"/>
      </w:r>
      <w:r w:rsidR="00957F7D" w:rsidRPr="00957F7D">
        <w:rPr>
          <w:rFonts w:ascii="黑体" w:eastAsia="黑体" w:hAnsi="黑体" w:cs="黑体" w:hint="eastAsia"/>
          <w:bCs/>
          <w:color w:val="FF0000"/>
          <w:sz w:val="28"/>
          <w:szCs w:val="28"/>
        </w:rPr>
        <w:t>惠州市公共资源交易中心招标投标业务系统会对参与建设工程项目系统操作工作的招标代理机构操作员操作过程予以记录并评价，有关得分将公布在惠州市公共资源交易中心门户网站“建设工程招标代理执业质量公示”栏目。</w:t>
      </w:r>
    </w:p>
    <w:p w:rsidR="0081555E" w:rsidRDefault="0081555E">
      <w:pPr>
        <w:ind w:firstLine="420"/>
      </w:pPr>
    </w:p>
    <w:p w:rsidR="0081555E" w:rsidRDefault="0081555E" w:rsidP="00957F7D">
      <w:pPr>
        <w:ind w:leftChars="300" w:left="630"/>
      </w:pPr>
    </w:p>
    <w:p w:rsidR="0081555E" w:rsidRDefault="0081555E" w:rsidP="00957F7D">
      <w:pPr>
        <w:ind w:leftChars="300" w:left="630"/>
      </w:pPr>
    </w:p>
    <w:p w:rsidR="0081555E" w:rsidRDefault="0081555E" w:rsidP="00957F7D">
      <w:pPr>
        <w:ind w:leftChars="300" w:left="630"/>
      </w:pPr>
    </w:p>
    <w:p w:rsidR="0081555E" w:rsidRDefault="0081555E" w:rsidP="00957F7D">
      <w:pPr>
        <w:ind w:leftChars="300" w:left="630"/>
      </w:pPr>
    </w:p>
    <w:p w:rsidR="0081555E" w:rsidRDefault="0081555E" w:rsidP="00957F7D">
      <w:pPr>
        <w:ind w:leftChars="300" w:left="630"/>
      </w:pPr>
    </w:p>
    <w:p w:rsidR="0081555E" w:rsidRDefault="0081555E" w:rsidP="00957F7D">
      <w:pPr>
        <w:ind w:leftChars="300" w:left="630"/>
      </w:pPr>
    </w:p>
    <w:p w:rsidR="0081555E" w:rsidRDefault="0081555E" w:rsidP="00957F7D">
      <w:pPr>
        <w:ind w:leftChars="300" w:left="630"/>
      </w:pPr>
    </w:p>
    <w:p w:rsidR="0081555E" w:rsidRDefault="0081555E" w:rsidP="00957F7D">
      <w:pPr>
        <w:ind w:leftChars="300" w:left="630"/>
      </w:pPr>
    </w:p>
    <w:p w:rsidR="0081555E" w:rsidRDefault="0081555E" w:rsidP="00957F7D">
      <w:pPr>
        <w:ind w:leftChars="300" w:left="630"/>
      </w:pPr>
    </w:p>
    <w:p w:rsidR="0081555E" w:rsidRDefault="0081555E" w:rsidP="00957F7D">
      <w:pPr>
        <w:ind w:leftChars="300" w:left="630"/>
      </w:pPr>
    </w:p>
    <w:p w:rsidR="0081555E" w:rsidRDefault="0081555E" w:rsidP="0081555E">
      <w:pPr>
        <w:ind w:leftChars="300" w:left="630"/>
      </w:pPr>
    </w:p>
    <w:sectPr w:rsidR="0081555E" w:rsidSect="0081555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92B22" w:rsidRDefault="00B92B22" w:rsidP="00957F7D">
      <w:r>
        <w:separator/>
      </w:r>
    </w:p>
  </w:endnote>
  <w:endnote w:type="continuationSeparator" w:id="0">
    <w:p w:rsidR="00B92B22" w:rsidRDefault="00B92B22" w:rsidP="00957F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92B22" w:rsidRDefault="00B92B22" w:rsidP="00957F7D">
      <w:r>
        <w:separator/>
      </w:r>
    </w:p>
  </w:footnote>
  <w:footnote w:type="continuationSeparator" w:id="0">
    <w:p w:rsidR="00B92B22" w:rsidRDefault="00B92B22" w:rsidP="00957F7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AC31B28"/>
    <w:multiLevelType w:val="singleLevel"/>
    <w:tmpl w:val="9AC31B28"/>
    <w:lvl w:ilvl="0">
      <w:start w:val="2"/>
      <w:numFmt w:val="chineseCounting"/>
      <w:suff w:val="nothing"/>
      <w:lvlText w:val="%1、"/>
      <w:lvlJc w:val="left"/>
      <w:rPr>
        <w:rFonts w:hint="eastAsia"/>
      </w:rPr>
    </w:lvl>
  </w:abstractNum>
  <w:abstractNum w:abstractNumId="1" w15:restartNumberingAfterBreak="0">
    <w:nsid w:val="27F21054"/>
    <w:multiLevelType w:val="singleLevel"/>
    <w:tmpl w:val="27F21054"/>
    <w:lvl w:ilvl="0">
      <w:start w:val="1"/>
      <w:numFmt w:val="decimal"/>
      <w:suff w:val="nothing"/>
      <w:lvlText w:val="%1、"/>
      <w:lvlJc w:val="left"/>
    </w:lvl>
  </w:abstractNum>
  <w:abstractNum w:abstractNumId="2" w15:restartNumberingAfterBreak="0">
    <w:nsid w:val="471B0DE7"/>
    <w:multiLevelType w:val="singleLevel"/>
    <w:tmpl w:val="471B0DE7"/>
    <w:lvl w:ilvl="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25"/>
  <w:doNotDisplayPageBoundaries/>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780A088C"/>
    <w:rsid w:val="000C4776"/>
    <w:rsid w:val="001B7B7C"/>
    <w:rsid w:val="00251090"/>
    <w:rsid w:val="003042C4"/>
    <w:rsid w:val="0033392F"/>
    <w:rsid w:val="00427E49"/>
    <w:rsid w:val="007076BC"/>
    <w:rsid w:val="0081555E"/>
    <w:rsid w:val="008879FF"/>
    <w:rsid w:val="00957F7D"/>
    <w:rsid w:val="00A8751F"/>
    <w:rsid w:val="00B92B22"/>
    <w:rsid w:val="00D21206"/>
    <w:rsid w:val="00D43FA2"/>
    <w:rsid w:val="00D74BEE"/>
    <w:rsid w:val="00E6241C"/>
    <w:rsid w:val="00E95908"/>
    <w:rsid w:val="00ED5779"/>
    <w:rsid w:val="00F20646"/>
    <w:rsid w:val="00F72079"/>
    <w:rsid w:val="00FA348D"/>
    <w:rsid w:val="02AD7FF8"/>
    <w:rsid w:val="08466594"/>
    <w:rsid w:val="0F0C08AC"/>
    <w:rsid w:val="240F2235"/>
    <w:rsid w:val="25255DFD"/>
    <w:rsid w:val="2C934711"/>
    <w:rsid w:val="3022143D"/>
    <w:rsid w:val="37B6566C"/>
    <w:rsid w:val="3C095063"/>
    <w:rsid w:val="61D51F80"/>
    <w:rsid w:val="67C82890"/>
    <w:rsid w:val="686E2BFD"/>
    <w:rsid w:val="780A088C"/>
    <w:rsid w:val="7CB578F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7CAE43"/>
  <w15:docId w15:val="{55C625B4-65BA-4E60-9048-3C63DB40A4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81555E"/>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81555E"/>
    <w:pPr>
      <w:keepNext/>
      <w:keepLines/>
      <w:spacing w:line="576" w:lineRule="auto"/>
      <w:outlineLvl w:val="0"/>
    </w:pPr>
    <w:rPr>
      <w:b/>
      <w:kern w:val="44"/>
      <w:sz w:val="44"/>
    </w:rPr>
  </w:style>
  <w:style w:type="paragraph" w:styleId="2">
    <w:name w:val="heading 2"/>
    <w:basedOn w:val="a"/>
    <w:next w:val="a"/>
    <w:qFormat/>
    <w:rsid w:val="0081555E"/>
    <w:pPr>
      <w:keepNext/>
      <w:keepLines/>
      <w:spacing w:line="413" w:lineRule="auto"/>
      <w:outlineLvl w:val="1"/>
    </w:pPr>
    <w:rPr>
      <w:rFonts w:ascii="Arial" w:eastAsia="黑体" w:hAnsi="Arial"/>
      <w:b/>
      <w:sz w:val="32"/>
    </w:rPr>
  </w:style>
  <w:style w:type="paragraph" w:styleId="3">
    <w:name w:val="heading 3"/>
    <w:basedOn w:val="a"/>
    <w:next w:val="a"/>
    <w:qFormat/>
    <w:rsid w:val="0081555E"/>
    <w:pPr>
      <w:keepNext/>
      <w:keepLines/>
      <w:spacing w:line="413" w:lineRule="auto"/>
      <w:outlineLvl w:val="2"/>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qFormat/>
    <w:rsid w:val="0081555E"/>
    <w:rPr>
      <w:color w:val="000000"/>
      <w:u w:val="none"/>
    </w:rPr>
  </w:style>
  <w:style w:type="character" w:styleId="a4">
    <w:name w:val="Hyperlink"/>
    <w:basedOn w:val="a0"/>
    <w:qFormat/>
    <w:rsid w:val="0081555E"/>
    <w:rPr>
      <w:color w:val="000000"/>
      <w:u w:val="none"/>
    </w:rPr>
  </w:style>
  <w:style w:type="character" w:customStyle="1" w:styleId="first-child">
    <w:name w:val="first-child"/>
    <w:basedOn w:val="a0"/>
    <w:qFormat/>
    <w:rsid w:val="0081555E"/>
  </w:style>
  <w:style w:type="character" w:customStyle="1" w:styleId="hover7">
    <w:name w:val="hover7"/>
    <w:basedOn w:val="a0"/>
    <w:qFormat/>
    <w:rsid w:val="0081555E"/>
    <w:rPr>
      <w:shd w:val="clear" w:color="auto" w:fill="F3F3F3"/>
    </w:rPr>
  </w:style>
  <w:style w:type="character" w:customStyle="1" w:styleId="hover8">
    <w:name w:val="hover8"/>
    <w:basedOn w:val="a0"/>
    <w:qFormat/>
    <w:rsid w:val="0081555E"/>
    <w:rPr>
      <w:sz w:val="21"/>
      <w:szCs w:val="21"/>
    </w:rPr>
  </w:style>
  <w:style w:type="character" w:customStyle="1" w:styleId="hover9">
    <w:name w:val="hover9"/>
    <w:basedOn w:val="a0"/>
    <w:qFormat/>
    <w:rsid w:val="0081555E"/>
    <w:rPr>
      <w:shd w:val="clear" w:color="auto" w:fill="F3F3F3"/>
    </w:rPr>
  </w:style>
  <w:style w:type="character" w:customStyle="1" w:styleId="layui-layer-tabnow">
    <w:name w:val="layui-layer-tabnow"/>
    <w:basedOn w:val="a0"/>
    <w:qFormat/>
    <w:rsid w:val="0081555E"/>
    <w:rPr>
      <w:bdr w:val="single" w:sz="6" w:space="0" w:color="CCCCCC"/>
      <w:shd w:val="clear" w:color="auto" w:fill="FFFFFF"/>
    </w:rPr>
  </w:style>
  <w:style w:type="character" w:customStyle="1" w:styleId="hover">
    <w:name w:val="hover"/>
    <w:basedOn w:val="a0"/>
    <w:qFormat/>
    <w:rsid w:val="0081555E"/>
    <w:rPr>
      <w:shd w:val="clear" w:color="auto" w:fill="F3F3F3"/>
    </w:rPr>
  </w:style>
  <w:style w:type="character" w:customStyle="1" w:styleId="hover1">
    <w:name w:val="hover1"/>
    <w:basedOn w:val="a0"/>
    <w:qFormat/>
    <w:rsid w:val="0081555E"/>
    <w:rPr>
      <w:sz w:val="21"/>
      <w:szCs w:val="21"/>
    </w:rPr>
  </w:style>
  <w:style w:type="character" w:customStyle="1" w:styleId="hover2">
    <w:name w:val="hover2"/>
    <w:basedOn w:val="a0"/>
    <w:qFormat/>
    <w:rsid w:val="0081555E"/>
    <w:rPr>
      <w:shd w:val="clear" w:color="auto" w:fill="F3F3F3"/>
    </w:rPr>
  </w:style>
  <w:style w:type="character" w:customStyle="1" w:styleId="hover6">
    <w:name w:val="hover6"/>
    <w:basedOn w:val="a0"/>
    <w:qFormat/>
    <w:rsid w:val="0081555E"/>
    <w:rPr>
      <w:shd w:val="clear" w:color="auto" w:fill="F3F3F3"/>
    </w:rPr>
  </w:style>
  <w:style w:type="paragraph" w:styleId="a5">
    <w:name w:val="Balloon Text"/>
    <w:basedOn w:val="a"/>
    <w:link w:val="a6"/>
    <w:rsid w:val="00957F7D"/>
    <w:rPr>
      <w:sz w:val="18"/>
      <w:szCs w:val="18"/>
    </w:rPr>
  </w:style>
  <w:style w:type="character" w:customStyle="1" w:styleId="a6">
    <w:name w:val="批注框文本 字符"/>
    <w:basedOn w:val="a0"/>
    <w:link w:val="a5"/>
    <w:rsid w:val="00957F7D"/>
    <w:rPr>
      <w:rFonts w:asciiTheme="minorHAnsi" w:eastAsiaTheme="minorEastAsia" w:hAnsiTheme="minorHAnsi" w:cstheme="minorBidi"/>
      <w:kern w:val="2"/>
      <w:sz w:val="18"/>
      <w:szCs w:val="18"/>
    </w:rPr>
  </w:style>
  <w:style w:type="paragraph" w:styleId="a7">
    <w:name w:val="header"/>
    <w:basedOn w:val="a"/>
    <w:link w:val="a8"/>
    <w:rsid w:val="00957F7D"/>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rsid w:val="00957F7D"/>
    <w:rPr>
      <w:rFonts w:asciiTheme="minorHAnsi" w:eastAsiaTheme="minorEastAsia" w:hAnsiTheme="minorHAnsi" w:cstheme="minorBidi"/>
      <w:kern w:val="2"/>
      <w:sz w:val="18"/>
      <w:szCs w:val="18"/>
    </w:rPr>
  </w:style>
  <w:style w:type="paragraph" w:styleId="a9">
    <w:name w:val="footer"/>
    <w:basedOn w:val="a"/>
    <w:link w:val="aa"/>
    <w:rsid w:val="00957F7D"/>
    <w:pPr>
      <w:tabs>
        <w:tab w:val="center" w:pos="4153"/>
        <w:tab w:val="right" w:pos="8306"/>
      </w:tabs>
      <w:snapToGrid w:val="0"/>
      <w:jc w:val="left"/>
    </w:pPr>
    <w:rPr>
      <w:sz w:val="18"/>
      <w:szCs w:val="18"/>
    </w:rPr>
  </w:style>
  <w:style w:type="character" w:customStyle="1" w:styleId="aa">
    <w:name w:val="页脚 字符"/>
    <w:basedOn w:val="a0"/>
    <w:link w:val="a9"/>
    <w:rsid w:val="00957F7D"/>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http://183.63.34.206:8070/jsp/pt/file/&#24800;&#24030;&#24066;&#20844;&#20849;&#36164;&#28304;&#20132;&#26131;&#20013;&#24515;&#24314;&#35774;&#24037;&#31243;&#25307;&#25237;&#26631;&#20132;&#26131;&#24179;&#21488;&#25805;&#20316;&#25351;&#21335;(2017.08).doc" TargetMode="Externa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299</TotalTime>
  <Pages>11</Pages>
  <Words>320</Words>
  <Characters>1826</Characters>
  <Application>Microsoft Office Word</Application>
  <DocSecurity>0</DocSecurity>
  <Lines>15</Lines>
  <Paragraphs>4</Paragraphs>
  <ScaleCrop>false</ScaleCrop>
  <Company>Microsoft</Company>
  <LinksUpToDate>false</LinksUpToDate>
  <CharactersWithSpaces>2142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年輕卟是罪</dc:creator>
  <cp:lastModifiedBy>1603306966@qq.com</cp:lastModifiedBy>
  <cp:revision>8</cp:revision>
  <dcterms:created xsi:type="dcterms:W3CDTF">2018-09-19T02:48:00Z</dcterms:created>
  <dcterms:modified xsi:type="dcterms:W3CDTF">2019-01-17T00:38:00Z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2052-10.1.0.7566</vt:lpwstr>
  </property>
</Properties>
</file>